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C70" w:rsidRDefault="00CE7C70" w:rsidP="00CE7C70">
      <w:pPr>
        <w:jc w:val="center"/>
        <w:rPr>
          <w:sz w:val="28"/>
          <w:szCs w:val="28"/>
        </w:rPr>
      </w:pPr>
      <w:r>
        <w:rPr>
          <w:sz w:val="28"/>
          <w:szCs w:val="28"/>
        </w:rPr>
        <w:t>Слудская сельская Дума Вятскополянского района</w:t>
      </w:r>
    </w:p>
    <w:p w:rsidR="00CE7C70" w:rsidRDefault="00CE7C70" w:rsidP="00CE7C70">
      <w:pPr>
        <w:jc w:val="center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CE7C70" w:rsidRDefault="00CE7C70" w:rsidP="00CE7C7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E7C70" w:rsidRDefault="00CE7C70" w:rsidP="00CE7C70">
      <w:pPr>
        <w:jc w:val="center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CE7C70" w:rsidRDefault="00CE7C70" w:rsidP="00CE7C70">
      <w:pPr>
        <w:jc w:val="center"/>
        <w:rPr>
          <w:sz w:val="28"/>
          <w:szCs w:val="28"/>
        </w:rPr>
      </w:pPr>
    </w:p>
    <w:p w:rsidR="00CE7C70" w:rsidRDefault="00CE7C70" w:rsidP="00CE7C70">
      <w:pPr>
        <w:rPr>
          <w:sz w:val="28"/>
          <w:szCs w:val="28"/>
        </w:rPr>
      </w:pPr>
    </w:p>
    <w:p w:rsidR="00CE7C70" w:rsidRDefault="00CE7C70" w:rsidP="00CE7C70">
      <w:pPr>
        <w:rPr>
          <w:sz w:val="28"/>
          <w:szCs w:val="28"/>
        </w:rPr>
      </w:pPr>
      <w:r>
        <w:rPr>
          <w:sz w:val="28"/>
          <w:szCs w:val="28"/>
        </w:rPr>
        <w:t>«10» 11. 2010г.  № 40</w:t>
      </w: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.С</w:t>
      </w:r>
      <w:proofErr w:type="gramEnd"/>
      <w:r>
        <w:rPr>
          <w:sz w:val="28"/>
          <w:szCs w:val="28"/>
        </w:rPr>
        <w:t>лудка</w:t>
      </w:r>
      <w:proofErr w:type="spellEnd"/>
    </w:p>
    <w:p w:rsidR="00CE7C70" w:rsidRDefault="00CE7C70" w:rsidP="00CE7C70">
      <w:pPr>
        <w:spacing w:before="60" w:line="252" w:lineRule="auto"/>
        <w:jc w:val="both"/>
      </w:pPr>
    </w:p>
    <w:p w:rsidR="00CE7C70" w:rsidRDefault="00CE7C70" w:rsidP="00CE7C70">
      <w:pPr>
        <w:rPr>
          <w:sz w:val="28"/>
          <w:szCs w:val="28"/>
        </w:rPr>
      </w:pP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Положения о порядке </w:t>
      </w: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экспертизы проектов нор-</w:t>
      </w:r>
    </w:p>
    <w:p w:rsidR="00CE7C70" w:rsidRDefault="00CE7C70" w:rsidP="00CE7C7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мативных</w:t>
      </w:r>
      <w:proofErr w:type="spellEnd"/>
      <w:r>
        <w:rPr>
          <w:b/>
          <w:sz w:val="28"/>
          <w:szCs w:val="28"/>
        </w:rPr>
        <w:t xml:space="preserve"> правовых актов и иных </w:t>
      </w:r>
      <w:proofErr w:type="gramStart"/>
      <w:r>
        <w:rPr>
          <w:b/>
          <w:sz w:val="28"/>
          <w:szCs w:val="28"/>
        </w:rPr>
        <w:t>до</w:t>
      </w:r>
      <w:proofErr w:type="gramEnd"/>
      <w:r>
        <w:rPr>
          <w:b/>
          <w:sz w:val="28"/>
          <w:szCs w:val="28"/>
        </w:rPr>
        <w:t>-</w:t>
      </w:r>
    </w:p>
    <w:p w:rsidR="00CE7C70" w:rsidRDefault="00CE7C70" w:rsidP="00CE7C70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кументов</w:t>
      </w:r>
      <w:proofErr w:type="spellEnd"/>
      <w:r>
        <w:rPr>
          <w:b/>
          <w:sz w:val="28"/>
          <w:szCs w:val="28"/>
        </w:rPr>
        <w:t xml:space="preserve">, </w:t>
      </w:r>
      <w:proofErr w:type="gramStart"/>
      <w:r>
        <w:rPr>
          <w:b/>
          <w:sz w:val="28"/>
          <w:szCs w:val="28"/>
        </w:rPr>
        <w:t>разрабатываемых</w:t>
      </w:r>
      <w:proofErr w:type="gramEnd"/>
      <w:r>
        <w:rPr>
          <w:b/>
          <w:sz w:val="28"/>
          <w:szCs w:val="28"/>
        </w:rPr>
        <w:t xml:space="preserve"> органами </w:t>
      </w: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>местного самоуправления Слудского</w:t>
      </w: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 поселения, с целью выявления </w:t>
      </w: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 них положений, способствующих  созданию </w:t>
      </w:r>
    </w:p>
    <w:p w:rsidR="00CE7C70" w:rsidRDefault="00CE7C70" w:rsidP="00CE7C70">
      <w:pPr>
        <w:rPr>
          <w:b/>
          <w:sz w:val="28"/>
          <w:szCs w:val="28"/>
        </w:rPr>
      </w:pPr>
      <w:r>
        <w:rPr>
          <w:b/>
          <w:sz w:val="28"/>
          <w:szCs w:val="28"/>
        </w:rPr>
        <w:t>условий для проявления коррупции</w:t>
      </w:r>
    </w:p>
    <w:p w:rsidR="00CE7C70" w:rsidRDefault="00CE7C70" w:rsidP="00CE7C70">
      <w:pPr>
        <w:jc w:val="both"/>
        <w:rPr>
          <w:b/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 соответствии с Федеральными законами от 25.12.2008 № 273-ФЗ «О противодействии коррупции», от 17.07.2009 № 172-ФЗ «Об антикоррупционной экспертизе нормативных правовых актов и проектов нормативных правовых актов», постановлением Правительства Российской Федерации от 26.02.2010 №96 «Об антикоррупционной экспертизе нормативных правовых актов и проектов нормативных правовых актов»</w:t>
      </w:r>
      <w:r>
        <w:rPr>
          <w:b/>
          <w:sz w:val="28"/>
          <w:szCs w:val="28"/>
        </w:rPr>
        <w:t xml:space="preserve">, </w:t>
      </w:r>
      <w:r>
        <w:rPr>
          <w:sz w:val="28"/>
          <w:szCs w:val="28"/>
        </w:rPr>
        <w:t>Постановлением Правительства Кировской области от 28.04.2009 № 9/94 «О мерах по противодействию коррупции в Кировской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области»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Слудская</w:t>
      </w:r>
      <w:proofErr w:type="gramEnd"/>
      <w:r>
        <w:rPr>
          <w:sz w:val="28"/>
          <w:szCs w:val="28"/>
        </w:rPr>
        <w:t xml:space="preserve"> сельская  Дума </w:t>
      </w: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CE7C70" w:rsidRDefault="00CE7C70" w:rsidP="00CE7C70">
      <w:pPr>
        <w:jc w:val="both"/>
        <w:rPr>
          <w:sz w:val="28"/>
          <w:szCs w:val="28"/>
        </w:rPr>
      </w:pPr>
      <w:r>
        <w:tab/>
      </w:r>
      <w:r>
        <w:rPr>
          <w:sz w:val="28"/>
          <w:szCs w:val="28"/>
        </w:rPr>
        <w:t>1. Утвердить Положение о порядке</w:t>
      </w:r>
      <w:r>
        <w:t xml:space="preserve"> </w:t>
      </w:r>
      <w:r>
        <w:rPr>
          <w:sz w:val="28"/>
          <w:szCs w:val="28"/>
        </w:rPr>
        <w:t xml:space="preserve">проведения экспертизы проектов нормативных правовых актов и иных документов, разрабатываемых органами местного самоуправления Слудского сельского  поселения, с целью выявления в них положений, способствующих  созданию условий </w:t>
      </w:r>
      <w:proofErr w:type="gramStart"/>
      <w:r>
        <w:rPr>
          <w:sz w:val="28"/>
          <w:szCs w:val="28"/>
        </w:rPr>
        <w:t>для</w:t>
      </w:r>
      <w:proofErr w:type="gramEnd"/>
      <w:r>
        <w:rPr>
          <w:sz w:val="28"/>
          <w:szCs w:val="28"/>
        </w:rPr>
        <w:t xml:space="preserve"> проявления коррупции. Прилагается.</w:t>
      </w: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Контроль за выполнением настоящего решения возложить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Орехову В.Ф.</w:t>
      </w: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поселения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В.Ф.Орехова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Default="00CE7C70" w:rsidP="00CE7C70">
      <w:pPr>
        <w:jc w:val="both"/>
        <w:rPr>
          <w:sz w:val="28"/>
          <w:szCs w:val="28"/>
        </w:rPr>
      </w:pPr>
    </w:p>
    <w:p w:rsidR="00CE7C70" w:rsidRPr="00CE7C70" w:rsidRDefault="00CE7C70" w:rsidP="00CE7C70">
      <w:pPr>
        <w:pStyle w:val="ConsPlusTitle"/>
        <w:widowControl/>
        <w:ind w:left="5610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lastRenderedPageBreak/>
        <w:t>УТВЕРЖДЕНО</w:t>
      </w:r>
    </w:p>
    <w:p w:rsidR="00CE7C70" w:rsidRPr="00CE7C70" w:rsidRDefault="00CE7C70" w:rsidP="00CE7C70">
      <w:pPr>
        <w:pStyle w:val="ConsPlusTitle"/>
        <w:widowControl/>
        <w:ind w:left="5610"/>
        <w:rPr>
          <w:rFonts w:ascii="Times New Roman" w:hAnsi="Times New Roman" w:cs="Times New Roman"/>
          <w:b w:val="0"/>
          <w:sz w:val="28"/>
          <w:szCs w:val="28"/>
        </w:rPr>
      </w:pPr>
      <w:r w:rsidRPr="00CE7C70">
        <w:rPr>
          <w:rFonts w:ascii="Times New Roman" w:hAnsi="Times New Roman" w:cs="Times New Roman"/>
          <w:b w:val="0"/>
          <w:sz w:val="28"/>
          <w:szCs w:val="28"/>
        </w:rPr>
        <w:t>решением Слудской</w:t>
      </w:r>
    </w:p>
    <w:p w:rsidR="00CE7C70" w:rsidRPr="00CE7C70" w:rsidRDefault="00CE7C70" w:rsidP="00CE7C70">
      <w:pPr>
        <w:pStyle w:val="ConsPlusTitle"/>
        <w:widowControl/>
        <w:ind w:left="5610"/>
        <w:rPr>
          <w:rFonts w:ascii="Times New Roman" w:hAnsi="Times New Roman" w:cs="Times New Roman"/>
          <w:b w:val="0"/>
          <w:sz w:val="28"/>
          <w:szCs w:val="28"/>
        </w:rPr>
      </w:pPr>
      <w:r w:rsidRPr="00CE7C70">
        <w:rPr>
          <w:rFonts w:ascii="Times New Roman" w:hAnsi="Times New Roman" w:cs="Times New Roman"/>
          <w:b w:val="0"/>
          <w:sz w:val="28"/>
          <w:szCs w:val="28"/>
        </w:rPr>
        <w:t>сельской  Думы</w:t>
      </w:r>
    </w:p>
    <w:p w:rsidR="00CE7C70" w:rsidRPr="00CE7C70" w:rsidRDefault="00CE7C70" w:rsidP="00CE7C70">
      <w:pPr>
        <w:pStyle w:val="ConsPlusTitle"/>
        <w:widowControl/>
        <w:ind w:left="5610"/>
        <w:rPr>
          <w:rFonts w:ascii="Times New Roman" w:hAnsi="Times New Roman" w:cs="Times New Roman"/>
          <w:b w:val="0"/>
          <w:sz w:val="28"/>
          <w:szCs w:val="28"/>
        </w:rPr>
      </w:pPr>
      <w:r w:rsidRPr="00CE7C70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10.11.2010 </w:t>
      </w:r>
      <w:r w:rsidRPr="00CE7C70">
        <w:rPr>
          <w:rFonts w:ascii="Times New Roman" w:hAnsi="Times New Roman" w:cs="Times New Roman"/>
          <w:b w:val="0"/>
          <w:sz w:val="28"/>
          <w:szCs w:val="28"/>
        </w:rPr>
        <w:t>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40</w:t>
      </w:r>
      <w:bookmarkStart w:id="0" w:name="_GoBack"/>
      <w:bookmarkEnd w:id="0"/>
      <w:r w:rsidRPr="00CE7C7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E7C70" w:rsidRPr="00CE7C70" w:rsidRDefault="00CE7C70" w:rsidP="00CE7C70">
      <w:pPr>
        <w:pStyle w:val="ConsPlusTitle"/>
        <w:widowControl/>
        <w:ind w:left="5049"/>
        <w:rPr>
          <w:rFonts w:ascii="Times New Roman" w:hAnsi="Times New Roman" w:cs="Times New Roman"/>
          <w:b w:val="0"/>
          <w:sz w:val="28"/>
          <w:szCs w:val="28"/>
        </w:rPr>
      </w:pPr>
    </w:p>
    <w:p w:rsidR="00CE7C70" w:rsidRPr="00CE7C70" w:rsidRDefault="00CE7C70" w:rsidP="00CE7C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ПОЛОЖЕНИЕ </w:t>
      </w:r>
    </w:p>
    <w:p w:rsidR="00CE7C70" w:rsidRPr="00CE7C70" w:rsidRDefault="00CE7C70" w:rsidP="00CE7C7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 О ПОРЯДКЕ ПРОВЕДЕНИЯ ЭКСПЕРТИЗЫ ПРОЕКТОВ НОРМАТИВНЫХ ПРАВОВЫХ АКТОВ И ИНЫХ ДОКУМЕНТОВ, РАЗРАБАТЫВАЕМЫХ ОРГАНАМИ МЕСТНОГО САМОУПРАВЛЕНИЯ СЛУДСКОГО СЕЛЬСКОГО  ПОСЕЛЕНИЯ, С ЦЕЛЬЮ ВЫЯВЛЕНИЯ  В НИХ ПОЛОЖЕНИЙ, СПОСОБСТВУЮЩИХ СОЗДАНИЮ УСЛОВИЙ ДЛЯ ПРОЯВЛЕНИЯ КОРРУПЦИИ</w:t>
      </w:r>
    </w:p>
    <w:p w:rsidR="00CE7C70" w:rsidRPr="00CE7C70" w:rsidRDefault="00CE7C70" w:rsidP="00CE7C70">
      <w:pPr>
        <w:autoSpaceDE w:val="0"/>
        <w:jc w:val="center"/>
        <w:rPr>
          <w:sz w:val="28"/>
          <w:szCs w:val="28"/>
        </w:rPr>
      </w:pPr>
    </w:p>
    <w:p w:rsidR="00CE7C70" w:rsidRPr="00CE7C70" w:rsidRDefault="00CE7C70" w:rsidP="00CE7C70">
      <w:pPr>
        <w:autoSpaceDE w:val="0"/>
        <w:jc w:val="center"/>
        <w:rPr>
          <w:b/>
          <w:sz w:val="28"/>
          <w:szCs w:val="28"/>
        </w:rPr>
      </w:pPr>
      <w:r w:rsidRPr="00CE7C70">
        <w:rPr>
          <w:b/>
          <w:sz w:val="28"/>
          <w:szCs w:val="28"/>
        </w:rPr>
        <w:t>1. Общие положения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1.1. </w:t>
      </w:r>
      <w:proofErr w:type="gramStart"/>
      <w:r w:rsidRPr="00CE7C70">
        <w:rPr>
          <w:rFonts w:ascii="Times New Roman" w:hAnsi="Times New Roman" w:cs="Times New Roman"/>
          <w:sz w:val="28"/>
          <w:szCs w:val="28"/>
        </w:rPr>
        <w:t>Правила проведения антикоррупционной экспертизы проектов нормативных правовых актов и иных документов, разрабатываемых органами местного самоуправления  Слудского сельского поселения (далее - Правила), в соответствии с законодательством Российской Федерации и на основе методики проведения антикоррупционной экспертизы нормативных правовых актов и проектов нормативных правовых актов (далее - методика),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</w:t>
      </w:r>
      <w:proofErr w:type="gramEnd"/>
      <w:r w:rsidRPr="00CE7C70">
        <w:rPr>
          <w:rFonts w:ascii="Times New Roman" w:hAnsi="Times New Roman" w:cs="Times New Roman"/>
          <w:sz w:val="28"/>
          <w:szCs w:val="28"/>
        </w:rPr>
        <w:t xml:space="preserve"> правовых актов», определяют:</w:t>
      </w:r>
    </w:p>
    <w:p w:rsidR="00CE7C70" w:rsidRPr="00CE7C70" w:rsidRDefault="00CE7C70" w:rsidP="00CE7C70">
      <w:pPr>
        <w:ind w:firstLine="540"/>
        <w:jc w:val="both"/>
        <w:rPr>
          <w:sz w:val="28"/>
          <w:szCs w:val="28"/>
        </w:rPr>
      </w:pPr>
      <w:r w:rsidRPr="00CE7C70">
        <w:rPr>
          <w:sz w:val="28"/>
          <w:szCs w:val="28"/>
        </w:rPr>
        <w:t>1.1.1. Основные задачи, цели, порядок проведения антикоррупционной экспертизы проектов нормативных правовых актов и иных документов, разрабатываемых органами местного самоуправления  Слудского сельского  поселения (далее - проекты документов).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1.1.2. Уполномоченных,  на проведение антикоррупционной экспертизы.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1.2. В Правилах используются следующие основные понятия: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E7C70">
        <w:rPr>
          <w:rFonts w:ascii="Times New Roman" w:hAnsi="Times New Roman" w:cs="Times New Roman"/>
          <w:sz w:val="28"/>
          <w:szCs w:val="28"/>
        </w:rPr>
        <w:t>коррупция - злоупотребление служебным положением, дача взятки, получение взятки, злоупотребление полномочиями,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денег, ценностей, иного имущества или услуг имущественного характера, иных имущественных прав для себя или для третьих лиц либо незаконное предоставление такой выгоды указанному лицу другими физическими лицами</w:t>
      </w:r>
      <w:proofErr w:type="gramEnd"/>
      <w:r w:rsidRPr="00CE7C70">
        <w:rPr>
          <w:rFonts w:ascii="Times New Roman" w:hAnsi="Times New Roman" w:cs="Times New Roman"/>
          <w:sz w:val="28"/>
          <w:szCs w:val="28"/>
        </w:rPr>
        <w:t>, а также совершение указанных деяний от имени или в интересах юридического лица;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- заложенная в правовых нормах возможность способствовать коррупционным проявлениям в процессе реализации содержащих такие нормы нормативных правовых актов. </w:t>
      </w:r>
      <w:proofErr w:type="spellStart"/>
      <w:proofErr w:type="gramStart"/>
      <w:r w:rsidRPr="00CE7C70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обуславливается наличием в нормативном правовом акте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факторов;</w:t>
      </w:r>
      <w:proofErr w:type="gramEnd"/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C70">
        <w:rPr>
          <w:rFonts w:ascii="Times New Roman" w:hAnsi="Times New Roman" w:cs="Times New Roman"/>
          <w:sz w:val="28"/>
          <w:szCs w:val="28"/>
        </w:rPr>
        <w:lastRenderedPageBreak/>
        <w:t>коррупциогенные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факторы - положения проектов документов, устанавливающие для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правоприменителя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правил, а также положения, содержащие неопределенные, трудновыполнимые и (или) обременительные требования к гражданам и организациям и тем самым создающие условия для проявления коррупции;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дискреционные полномочия - полномочия, которые муниципальный служащий может осуществить по собственному усмотрению.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1.3. Основной задачей антикоррупционной экспертизы является обеспечение проведения экспертизы проектов документов в целях выявления положений, способствующих созданию условий для проявления коррупции, и предотвращения включения в них указанных положений (далее - экспертиза).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1.4. Основной целью экспертизы является определение реальной степени возможности использования муниципальным служащим особенностей нормативно-правовых формул для извлечения выгоды, то есть выявление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1.5. Экспертиза на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коррупциогенность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проводится уполномоченными специалистами администрации Слудского сельского  поселения  одновременно в рамках правовой экспертизы проектов документов.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70">
        <w:rPr>
          <w:rFonts w:ascii="Times New Roman" w:hAnsi="Times New Roman" w:cs="Times New Roman"/>
          <w:b/>
          <w:bCs/>
          <w:sz w:val="28"/>
          <w:szCs w:val="28"/>
        </w:rPr>
        <w:t xml:space="preserve">2. </w:t>
      </w:r>
      <w:proofErr w:type="spellStart"/>
      <w:r w:rsidRPr="00CE7C70">
        <w:rPr>
          <w:rFonts w:ascii="Times New Roman" w:hAnsi="Times New Roman" w:cs="Times New Roman"/>
          <w:b/>
          <w:bCs/>
          <w:sz w:val="28"/>
          <w:szCs w:val="28"/>
        </w:rPr>
        <w:t>Коррупциогенные</w:t>
      </w:r>
      <w:proofErr w:type="spellEnd"/>
      <w:r w:rsidRPr="00CE7C70">
        <w:rPr>
          <w:rFonts w:ascii="Times New Roman" w:hAnsi="Times New Roman" w:cs="Times New Roman"/>
          <w:b/>
          <w:bCs/>
          <w:sz w:val="28"/>
          <w:szCs w:val="28"/>
        </w:rPr>
        <w:t xml:space="preserve"> факторы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Коррупциогенными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факторами являются: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2.1. Факторы, устанавливающие для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правоприменителя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необоснованно широкие пределы усмотрения или возможность необоснованного применения исключений из общих правил: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2.1.1. Широта дискреционных полномочий - отсутствие или неопределенность сроков, условий или оснований принятия решения, наличие дублирующих полномочий органов местного самоуправления  Слудского сельского поселения (их должностных лиц).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2.1.2. Определение компетенции по формуле «вправе» - диспозитивное установление возможности совершения органами местного самоуправления Слудского сельского  поселения (их должностными лицами) действий в отношении граждан и организаций.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2.1.3. Выборочное изменение объема прав - возможность необоснованного установления исключений из общего порядка для граждан и организаций по усмотрению органов местного самоуправления Слудского сельского  поселения (их должностных лиц).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2.1.4. Чрезмерная свобода подзаконного нормотворчества - наличие бланкетных и отсылочных норм, приводящее к принятию подзаконных актов, вторгающихся в компетенцию органа местного самоуправления  Слудского сельского  поселения, принявшего первоначальный нормативный правовой акт.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2.1.5. Принятие нормативного правового акта за пределами компетенции </w:t>
      </w:r>
      <w:r w:rsidRPr="00CE7C70">
        <w:rPr>
          <w:rFonts w:ascii="Times New Roman" w:hAnsi="Times New Roman" w:cs="Times New Roman"/>
          <w:sz w:val="28"/>
          <w:szCs w:val="28"/>
        </w:rPr>
        <w:lastRenderedPageBreak/>
        <w:t>- нарушение компетенции органов местного самоуправления Слудского сельского  поселения (их должностных лиц) при принятии нормативных правовых актов.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2.1.6. Заполнение законодательных пробелов при помощи подзаконных актов в отсутствие законодательной делегации соответствующих полномочий - установление общеобязательных правил поведения в подзаконном акте в условиях отсутствия закона.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2.1.7. Отсутствие или неполнота административных процедур - отсутствие порядка совершения органами местного самоуправления  Слудского сельского поселения (их должностными лицами) определенных действий либо одного из элементов такого порядка.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2.1.8. Отказ от конкурсных (аукционных) процедур - закрепление административного порядка предоставления права (блага).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2.2. Факторы, содержащие неопределенные, трудновыполнимые и (или) обременительные требования к гражданам и организациям: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2.2.1. Наличие завышенных требований к лицу, предъявляемых для реализации принадлежащего ему права, - установление неопределенных, трудновыполнимых и обременительных требований к гражданам и организациям.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2.2.2. Злоупотребление правом заявителя органами местного самоуправления  Слудского сельского поселения (их должностными лицами) - отсутствие четкой регламентации прав граждан и организаций.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2.2.3. Юридико-лингвистическая неопределенность - употребление неустоявшихся, двусмысленных терминов и категорий оценочного характера.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70">
        <w:rPr>
          <w:rFonts w:ascii="Times New Roman" w:hAnsi="Times New Roman" w:cs="Times New Roman"/>
          <w:b/>
          <w:bCs/>
          <w:sz w:val="28"/>
          <w:szCs w:val="28"/>
        </w:rPr>
        <w:t xml:space="preserve">3. Инструменты обнаружения </w:t>
      </w:r>
      <w:proofErr w:type="spellStart"/>
      <w:r w:rsidRPr="00CE7C70">
        <w:rPr>
          <w:rFonts w:ascii="Times New Roman" w:hAnsi="Times New Roman" w:cs="Times New Roman"/>
          <w:b/>
          <w:bCs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b/>
          <w:bCs/>
          <w:sz w:val="28"/>
          <w:szCs w:val="28"/>
        </w:rPr>
        <w:t xml:space="preserve"> факторов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Для обнаружения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 в текстах проектов документов следует: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3.1. Проанализировать все полномочия органов местного самоуправления Слудского сельского  поселения.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3.2. Определить, какие полномочия диктуют ему единственный вариант, а какие предоставляют возможность выбора разных вариантов поведения, есть ли четкие разграничения выбора того или иного варианта.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3.3. Выявить причины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дискреционных полномочий.</w:t>
      </w:r>
    </w:p>
    <w:p w:rsidR="00CE7C70" w:rsidRPr="00CE7C70" w:rsidRDefault="00CE7C70" w:rsidP="00CE7C70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3.4. Выявить конкретные действия, к которым могут прибегать муниципальные служащие для извлечения собственной выгоды, используя широту дискреционных полномочий.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3.5. Проанализировать полномочия, которые касаются юридических (физических) лиц и могут быть связаны с наложением на них некоторых ограничений (контрольные процедуры, требование представить информацию и т.п.). Выявить положения, накладывающие чрезмерные ограничения, запреты и обязанности.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3.6. Проанализировать все отсылочные нормы и положения. Выявить, в чем возможно преследование собственного интереса.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lastRenderedPageBreak/>
        <w:t>3.7. Для выявления нормативных коллизий проанализировать нормативные правовые акты, регулирующие аналогичные отношения или наиболее общие вопросы.</w:t>
      </w:r>
    </w:p>
    <w:p w:rsidR="00CE7C70" w:rsidRPr="00CE7C70" w:rsidRDefault="00CE7C70" w:rsidP="00CE7C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E7C70">
        <w:rPr>
          <w:rFonts w:ascii="Times New Roman" w:hAnsi="Times New Roman" w:cs="Times New Roman"/>
          <w:b/>
          <w:bCs/>
          <w:sz w:val="28"/>
          <w:szCs w:val="28"/>
        </w:rPr>
        <w:t>4. Порядок проведения антикоррупционной экспертизы</w:t>
      </w:r>
    </w:p>
    <w:p w:rsidR="00CE7C70" w:rsidRPr="00CE7C70" w:rsidRDefault="00CE7C70" w:rsidP="00CE7C70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4.1. Подготовительный этап - сбор и анализ информации.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На этом этапе необходимо провести мониторинг действующего законодательства, судебной практики, научных публикаций по теме проекта  нормативного правового акта или иного документа, разработанного органом местного самоуправления. 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4.2. Исследовательский этап - проведение самой экспертизы.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Опираясь на знание теории и практики, используя инструменты обнаружения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факторов, необходимо выявить в тексте проекта документа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нормы и положения, а также разработать рекомендации по их устранению.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Эффективность проведения антикоррупционной экспертизы определяется ее обоснованностью, объективностью и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проверяемостью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результатов.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Для обеспечения обоснованности, объективности и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проверяемости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результатов антикоррупционной экспертизы необходимо проводить экспертизу каждой нормы проекта документа или положения проекта документа и излагать ее результаты единообразно с учетом состава и последовательности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4.3. Заключительный этап - визирование проекта документа либо оформление заключения экспертизы в случае выявления в проекте документа норм, способствующих созданию условий для проявления коррупции.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4.4. Заключение экспертизы должно содержать: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4.4.1. Наименование и реквизиты проекта документа, представленного на экспертизу.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4.4.2. Основания для проведения экспертизы.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4.4.3. Наименование и реквизиты нормативных правовых актов, которые использовались для выявления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норм и положений права, определений судов, научной литературы и т.п.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4.4.4. </w:t>
      </w:r>
      <w:proofErr w:type="gramStart"/>
      <w:r w:rsidRPr="00CE7C70">
        <w:rPr>
          <w:rFonts w:ascii="Times New Roman" w:hAnsi="Times New Roman" w:cs="Times New Roman"/>
          <w:sz w:val="28"/>
          <w:szCs w:val="28"/>
        </w:rPr>
        <w:t xml:space="preserve">Конкретные положения проекта документа, содержащие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коррупциогенные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нормы, с указанием структурных единиц проекта документа (разделы, главы, статьи, части, пункты, подпункты, абзацы) и соответствующих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факторов.</w:t>
      </w:r>
      <w:proofErr w:type="gramEnd"/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Выявленные при проведении экспертизы положения, которые не относятся к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коррупциогенным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факторам, но могут способствовать созданию условий для проявления коррупции, также указываются в заключении.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4.4.5. Рекомендации по изменению формулировок правовых норм либо предложения по исключению отдельных норм и положений для устранения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проекта документа.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В заключении могут быть отражены возможные негативные последствия </w:t>
      </w:r>
      <w:r w:rsidRPr="00CE7C70">
        <w:rPr>
          <w:rFonts w:ascii="Times New Roman" w:hAnsi="Times New Roman" w:cs="Times New Roman"/>
          <w:sz w:val="28"/>
          <w:szCs w:val="28"/>
        </w:rPr>
        <w:lastRenderedPageBreak/>
        <w:t xml:space="preserve">сохранения в проекте документа выявленных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коррупциогенных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 xml:space="preserve"> факторов.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 xml:space="preserve">4.4.6. Вывод о наличии в проекте документа признаков </w:t>
      </w:r>
      <w:proofErr w:type="spellStart"/>
      <w:r w:rsidRPr="00CE7C70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CE7C70">
        <w:rPr>
          <w:rFonts w:ascii="Times New Roman" w:hAnsi="Times New Roman" w:cs="Times New Roman"/>
          <w:sz w:val="28"/>
          <w:szCs w:val="28"/>
        </w:rPr>
        <w:t>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4.5. Подписанное заключение экспертизы проекта документа направляется руководителю органа местного самоуправления  Слудского сельского поселения, подготовившего проект документа.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4.6. Орган местного самоуправления  Слудского сельского поселения, получив заключение экспертизы подготовленного им документа: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4.6.1. Вносит изменения с учетом заключения экспертизы и направляет доработанный проект документа на повторную экспертизу.</w:t>
      </w:r>
    </w:p>
    <w:p w:rsidR="00CE7C70" w:rsidRPr="00CE7C70" w:rsidRDefault="00CE7C70" w:rsidP="00CE7C70">
      <w:pPr>
        <w:pStyle w:val="ConsPlusNormal"/>
        <w:numPr>
          <w:ilvl w:val="2"/>
          <w:numId w:val="1"/>
        </w:numPr>
        <w:suppressAutoHyphens/>
        <w:autoSpaceDE/>
        <w:adjustRightInd/>
        <w:jc w:val="both"/>
        <w:rPr>
          <w:rFonts w:ascii="Times New Roman" w:hAnsi="Times New Roman" w:cs="Times New Roman"/>
          <w:sz w:val="28"/>
          <w:szCs w:val="28"/>
        </w:rPr>
      </w:pPr>
      <w:r w:rsidRPr="00CE7C70">
        <w:rPr>
          <w:rFonts w:ascii="Times New Roman" w:hAnsi="Times New Roman" w:cs="Times New Roman"/>
          <w:sz w:val="28"/>
          <w:szCs w:val="28"/>
        </w:rPr>
        <w:t>Принимает решение об отзыве проекта документа.</w:t>
      </w:r>
    </w:p>
    <w:p w:rsidR="00CE7C70" w:rsidRPr="00CE7C70" w:rsidRDefault="00CE7C70" w:rsidP="00CE7C7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CE7C70" w:rsidRPr="00CE7C70" w:rsidRDefault="00CE7C70" w:rsidP="00CE7C70">
      <w:pPr>
        <w:spacing w:before="60"/>
        <w:jc w:val="both"/>
        <w:rPr>
          <w:sz w:val="28"/>
          <w:szCs w:val="28"/>
        </w:rPr>
      </w:pPr>
    </w:p>
    <w:p w:rsidR="00015771" w:rsidRPr="00CE7C70" w:rsidRDefault="00015771"/>
    <w:sectPr w:rsidR="00015771" w:rsidRPr="00CE7C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9F7ED1"/>
    <w:multiLevelType w:val="multilevel"/>
    <w:tmpl w:val="404AC088"/>
    <w:lvl w:ilvl="0">
      <w:start w:val="4"/>
      <w:numFmt w:val="decimal"/>
      <w:lvlText w:val="%1."/>
      <w:lvlJc w:val="left"/>
      <w:pPr>
        <w:ind w:left="675" w:hanging="675"/>
      </w:pPr>
    </w:lvl>
    <w:lvl w:ilvl="1">
      <w:start w:val="6"/>
      <w:numFmt w:val="decimal"/>
      <w:lvlText w:val="%1.%2."/>
      <w:lvlJc w:val="left"/>
      <w:pPr>
        <w:ind w:left="990" w:hanging="720"/>
      </w:pPr>
    </w:lvl>
    <w:lvl w:ilvl="2">
      <w:start w:val="2"/>
      <w:numFmt w:val="decimal"/>
      <w:lvlText w:val="%1.%2.%3."/>
      <w:lvlJc w:val="left"/>
      <w:pPr>
        <w:ind w:left="1260" w:hanging="720"/>
      </w:pPr>
    </w:lvl>
    <w:lvl w:ilvl="3">
      <w:start w:val="1"/>
      <w:numFmt w:val="decimal"/>
      <w:lvlText w:val="%1.%2.%3.%4."/>
      <w:lvlJc w:val="left"/>
      <w:pPr>
        <w:ind w:left="1890" w:hanging="1080"/>
      </w:pPr>
    </w:lvl>
    <w:lvl w:ilvl="4">
      <w:start w:val="1"/>
      <w:numFmt w:val="decimal"/>
      <w:lvlText w:val="%1.%2.%3.%4.%5."/>
      <w:lvlJc w:val="left"/>
      <w:pPr>
        <w:ind w:left="2160" w:hanging="1080"/>
      </w:pPr>
    </w:lvl>
    <w:lvl w:ilvl="5">
      <w:start w:val="1"/>
      <w:numFmt w:val="decimal"/>
      <w:lvlText w:val="%1.%2.%3.%4.%5.%6."/>
      <w:lvlJc w:val="left"/>
      <w:pPr>
        <w:ind w:left="2790" w:hanging="1440"/>
      </w:pPr>
    </w:lvl>
    <w:lvl w:ilvl="6">
      <w:start w:val="1"/>
      <w:numFmt w:val="decimal"/>
      <w:lvlText w:val="%1.%2.%3.%4.%5.%6.%7."/>
      <w:lvlJc w:val="left"/>
      <w:pPr>
        <w:ind w:left="3420" w:hanging="1800"/>
      </w:pPr>
    </w:lvl>
    <w:lvl w:ilvl="7">
      <w:start w:val="1"/>
      <w:numFmt w:val="decimal"/>
      <w:lvlText w:val="%1.%2.%3.%4.%5.%6.%7.%8."/>
      <w:lvlJc w:val="left"/>
      <w:pPr>
        <w:ind w:left="3690" w:hanging="1800"/>
      </w:pPr>
    </w:lvl>
    <w:lvl w:ilvl="8">
      <w:start w:val="1"/>
      <w:numFmt w:val="decimal"/>
      <w:lvlText w:val="%1.%2.%3.%4.%5.%6.%7.%8.%9."/>
      <w:lvlJc w:val="left"/>
      <w:pPr>
        <w:ind w:left="4320" w:hanging="2160"/>
      </w:pPr>
    </w:lvl>
  </w:abstractNum>
  <w:num w:numId="1">
    <w:abstractNumId w:val="0"/>
    <w:lvlOverride w:ilvl="0">
      <w:startOverride w:val="4"/>
    </w:lvlOverride>
    <w:lvlOverride w:ilvl="1">
      <w:startOverride w:val="6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B02"/>
    <w:rsid w:val="00015771"/>
    <w:rsid w:val="00A25B02"/>
    <w:rsid w:val="00CE7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7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C7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7C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E7C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041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1726</Words>
  <Characters>9839</Characters>
  <Application>Microsoft Office Word</Application>
  <DocSecurity>0</DocSecurity>
  <Lines>81</Lines>
  <Paragraphs>23</Paragraphs>
  <ScaleCrop>false</ScaleCrop>
  <Company/>
  <LinksUpToDate>false</LinksUpToDate>
  <CharactersWithSpaces>11542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2023-09-28T08:57:00Z</dcterms:created>
  <dcterms:modified xsi:type="dcterms:W3CDTF">2023-09-28T08:58:00Z</dcterms:modified>
</cp:coreProperties>
</file>