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90" w:rsidRDefault="00E51F90" w:rsidP="00E51F90">
      <w:pPr>
        <w:shd w:val="clear" w:color="auto" w:fill="FFFFFF"/>
        <w:spacing w:before="100" w:beforeAutospacing="1" w:after="100" w:afterAutospacing="1"/>
        <w:jc w:val="center"/>
        <w:rPr>
          <w:color w:val="666666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АДМИНИСТРАЦИЯ СЛУДСКОГО СЕЛЬСКОГО ПОСЕЛЕНИЯ ВЯТСКОПОЛЯНСКОГО РАЙОНА КИРОВСКОЙ ОБЛАСТИ</w:t>
      </w:r>
    </w:p>
    <w:p w:rsidR="00E51F90" w:rsidRDefault="00E51F90" w:rsidP="00E51F90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ПОСТАНОВЛЕНИЕ</w:t>
      </w:r>
    </w:p>
    <w:p w:rsidR="00E51F90" w:rsidRDefault="00E51F90" w:rsidP="00E51F9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5031"/>
        <w:gridCol w:w="993"/>
        <w:gridCol w:w="1847"/>
      </w:tblGrid>
      <w:tr w:rsidR="00E51F90" w:rsidTr="00554F31">
        <w:trPr>
          <w:jc w:val="center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F90" w:rsidRDefault="00E51F90" w:rsidP="00E51F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664D5">
              <w:rPr>
                <w:sz w:val="28"/>
                <w:szCs w:val="28"/>
              </w:rPr>
              <w:t>03.03.2025</w:t>
            </w:r>
          </w:p>
        </w:tc>
        <w:tc>
          <w:tcPr>
            <w:tcW w:w="5031" w:type="dxa"/>
          </w:tcPr>
          <w:p w:rsidR="00E51F90" w:rsidRDefault="00E51F90" w:rsidP="00554F31">
            <w:pPr>
              <w:ind w:left="390"/>
              <w:jc w:val="both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993" w:type="dxa"/>
            <w:hideMark/>
          </w:tcPr>
          <w:p w:rsidR="00E51F90" w:rsidRDefault="00E51F90" w:rsidP="00554F31">
            <w:pPr>
              <w:ind w:left="390"/>
              <w:jc w:val="both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1F90" w:rsidRDefault="008664D5" w:rsidP="00554F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E51F90" w:rsidTr="00554F31">
        <w:trPr>
          <w:jc w:val="center"/>
        </w:trPr>
        <w:tc>
          <w:tcPr>
            <w:tcW w:w="9714" w:type="dxa"/>
            <w:gridSpan w:val="4"/>
            <w:hideMark/>
          </w:tcPr>
          <w:p w:rsidR="00E51F90" w:rsidRDefault="00E51F90" w:rsidP="00554F31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Слудка</w:t>
            </w:r>
          </w:p>
        </w:tc>
      </w:tr>
    </w:tbl>
    <w:p w:rsidR="00E51F90" w:rsidRDefault="00E51F90" w:rsidP="00E51F90">
      <w:pPr>
        <w:jc w:val="both"/>
        <w:rPr>
          <w:rStyle w:val="highlighthighlightactive"/>
          <w:rFonts w:asciiTheme="minorHAnsi" w:hAnsiTheme="minorHAnsi" w:cstheme="minorBidi"/>
          <w:bCs/>
          <w:sz w:val="28"/>
          <w:szCs w:val="28"/>
        </w:rPr>
      </w:pPr>
    </w:p>
    <w:p w:rsidR="00E51F90" w:rsidRDefault="00E51F90" w:rsidP="00E51F90">
      <w:pPr>
        <w:spacing w:line="276" w:lineRule="auto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Об утверждении реестра (карты) коррупционных рисков,</w:t>
      </w:r>
    </w:p>
    <w:p w:rsidR="00E51F90" w:rsidRDefault="00E51F90" w:rsidP="00E51F90">
      <w:pPr>
        <w:spacing w:line="276" w:lineRule="auto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возникающих при осуществлении закупок товаров, работ, услуг</w:t>
      </w:r>
    </w:p>
    <w:p w:rsidR="00E51F90" w:rsidRDefault="00E51F90" w:rsidP="00E51F90">
      <w:pPr>
        <w:spacing w:line="276" w:lineRule="auto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для обеспечения муниципальных нужд Слудского сельского поселения, и плана (реестра) мер, направленных на минимизацию коррупционных рисков, возникающих при осуществлении закупок товаров, работ, услуг</w:t>
      </w:r>
    </w:p>
    <w:p w:rsidR="00E51F90" w:rsidRDefault="00E51F90" w:rsidP="00E51F90">
      <w:pPr>
        <w:spacing w:line="276" w:lineRule="auto"/>
        <w:jc w:val="center"/>
        <w:rPr>
          <w:b/>
          <w:bCs/>
          <w:kern w:val="0"/>
          <w:sz w:val="28"/>
          <w:szCs w:val="28"/>
          <w:lang w:eastAsia="ru-RU"/>
        </w:rPr>
      </w:pPr>
      <w:r>
        <w:rPr>
          <w:b/>
          <w:bCs/>
          <w:kern w:val="0"/>
          <w:sz w:val="28"/>
          <w:szCs w:val="28"/>
          <w:lang w:eastAsia="ru-RU"/>
        </w:rPr>
        <w:t>для обеспечения муниципальных нужд Слудского сельского поселения</w:t>
      </w:r>
    </w:p>
    <w:p w:rsidR="00E51F90" w:rsidRDefault="00E51F90" w:rsidP="00E51F90">
      <w:pPr>
        <w:spacing w:line="276" w:lineRule="auto"/>
        <w:jc w:val="center"/>
        <w:rPr>
          <w:kern w:val="0"/>
          <w:sz w:val="28"/>
          <w:szCs w:val="28"/>
          <w:lang w:eastAsia="ru-RU"/>
        </w:rPr>
      </w:pPr>
    </w:p>
    <w:p w:rsidR="00E51F90" w:rsidRDefault="00E51F90" w:rsidP="00E51F9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мер по противодействию коррупции в сфере закупок товаров, работ, услуг для обеспечения государственных нужд и в соответствии с Методическими </w:t>
      </w:r>
      <w:hyperlink r:id="rId6" w:history="1">
        <w:r w:rsidRPr="008664D5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рекомендациями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N 18-2/10/П-9716, администрация Слудского сельского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51F90" w:rsidRDefault="00E51F90" w:rsidP="00E875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7" w:anchor="Par37" w:history="1">
        <w:r w:rsidRPr="00E51F9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(карту) коррупционных рисков, возникающих при осуществлении закупок товаров, работ, услуг для обеспечения муниципальных нужд </w:t>
      </w:r>
      <w:r>
        <w:rPr>
          <w:rFonts w:ascii="Times New Roman" w:hAnsi="Times New Roman" w:cs="Times New Roman"/>
          <w:bCs/>
          <w:sz w:val="28"/>
          <w:szCs w:val="28"/>
        </w:rPr>
        <w:t>Слудского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E8757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F90" w:rsidRDefault="00E51F90" w:rsidP="00E8757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r:id="rId8" w:anchor="Par162" w:history="1">
        <w:r w:rsidRPr="00E51F9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план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 Слудского сельского поселения, согласно приложению</w:t>
      </w:r>
      <w:r w:rsidR="00E8757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1F90" w:rsidRDefault="00E51F90" w:rsidP="00E87572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О</w:t>
      </w:r>
      <w:r>
        <w:rPr>
          <w:color w:val="000000"/>
          <w:sz w:val="28"/>
          <w:szCs w:val="28"/>
          <w:lang w:val="x-none" w:eastAsia="ru-RU"/>
        </w:rPr>
        <w:t xml:space="preserve">публиковать настоящее постановление в </w:t>
      </w:r>
      <w:r>
        <w:rPr>
          <w:color w:val="000000"/>
          <w:sz w:val="28"/>
          <w:szCs w:val="28"/>
          <w:lang w:eastAsia="ru-RU"/>
        </w:rPr>
        <w:t>информационном бюллетене Слудского сельского поселения</w:t>
      </w:r>
      <w:r>
        <w:rPr>
          <w:color w:val="000000"/>
          <w:sz w:val="28"/>
          <w:szCs w:val="28"/>
          <w:lang w:val="x-none" w:eastAsia="ru-RU"/>
        </w:rPr>
        <w:t xml:space="preserve"> и на официальном сайте муниципального образования </w:t>
      </w:r>
      <w:r>
        <w:rPr>
          <w:color w:val="000000"/>
          <w:sz w:val="28"/>
          <w:szCs w:val="28"/>
          <w:lang w:eastAsia="ru-RU"/>
        </w:rPr>
        <w:t>Слудское сельское поселение Вятскополянского района Кировской области</w:t>
      </w:r>
      <w:r>
        <w:rPr>
          <w:color w:val="000000"/>
          <w:sz w:val="28"/>
          <w:szCs w:val="28"/>
          <w:lang w:val="x-none" w:eastAsia="ru-RU"/>
        </w:rPr>
        <w:t xml:space="preserve"> в сети Интернет.</w:t>
      </w:r>
    </w:p>
    <w:p w:rsidR="00E51F90" w:rsidRDefault="00E51F90" w:rsidP="00E87572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</w:t>
      </w:r>
      <w:r>
        <w:rPr>
          <w:sz w:val="28"/>
          <w:szCs w:val="28"/>
        </w:rPr>
        <w:br/>
        <w:t>за собой.</w:t>
      </w:r>
    </w:p>
    <w:p w:rsidR="00E51F90" w:rsidRDefault="00E51F90" w:rsidP="00E51F90">
      <w:pPr>
        <w:tabs>
          <w:tab w:val="left" w:pos="993"/>
          <w:tab w:val="left" w:pos="1134"/>
        </w:tabs>
        <w:spacing w:line="276" w:lineRule="auto"/>
        <w:jc w:val="both"/>
        <w:rPr>
          <w:color w:val="000000"/>
          <w:sz w:val="28"/>
          <w:szCs w:val="28"/>
          <w:lang w:eastAsia="ru-RU"/>
        </w:rPr>
      </w:pPr>
    </w:p>
    <w:p w:rsidR="00E51F90" w:rsidRDefault="00E51F90" w:rsidP="00E51F90">
      <w:pPr>
        <w:ind w:left="-57" w:firstLine="57"/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E51F90" w:rsidRDefault="00E51F90" w:rsidP="00E51F90">
      <w:pPr>
        <w:ind w:left="-57" w:firstLine="57"/>
        <w:jc w:val="both"/>
        <w:rPr>
          <w:rFonts w:asciiTheme="minorHAnsi" w:hAnsiTheme="minorHAnsi" w:cstheme="minorBidi"/>
        </w:rPr>
      </w:pPr>
      <w:r>
        <w:rPr>
          <w:sz w:val="28"/>
        </w:rPr>
        <w:t>Слудского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С.Г. Ржанникова</w:t>
      </w:r>
      <w:r>
        <w:t xml:space="preserve">                                              </w:t>
      </w:r>
    </w:p>
    <w:p w:rsidR="00E87572" w:rsidRDefault="00E87572">
      <w:pPr>
        <w:spacing w:after="200" w:line="276" w:lineRule="auto"/>
        <w:sectPr w:rsidR="00E87572" w:rsidSect="00E8757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6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7567"/>
        <w:gridCol w:w="4252"/>
      </w:tblGrid>
      <w:tr w:rsidR="00E87572" w:rsidRPr="00485AE2" w:rsidTr="00E87572">
        <w:tc>
          <w:tcPr>
            <w:tcW w:w="3031" w:type="dxa"/>
          </w:tcPr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7" w:type="dxa"/>
          </w:tcPr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2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Слудского сельского поселения</w:t>
            </w:r>
          </w:p>
          <w:p w:rsidR="00E87572" w:rsidRPr="00485AE2" w:rsidRDefault="00E87572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61BA">
              <w:rPr>
                <w:rFonts w:ascii="Times New Roman" w:hAnsi="Times New Roman" w:cs="Times New Roman"/>
                <w:sz w:val="24"/>
                <w:szCs w:val="24"/>
              </w:rPr>
              <w:t xml:space="preserve">03.03.2025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A61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bookmarkStart w:id="0" w:name="_GoBack"/>
            <w:bookmarkEnd w:id="0"/>
          </w:p>
        </w:tc>
      </w:tr>
    </w:tbl>
    <w:p w:rsidR="00E87572" w:rsidRPr="00485AE2" w:rsidRDefault="00E87572" w:rsidP="00E8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572" w:rsidRPr="00485AE2" w:rsidRDefault="00E87572" w:rsidP="00E875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7"/>
      <w:bookmarkEnd w:id="1"/>
      <w:r w:rsidRPr="00485AE2">
        <w:rPr>
          <w:rFonts w:ascii="Times New Roman" w:hAnsi="Times New Roman" w:cs="Times New Roman"/>
          <w:b/>
          <w:bCs/>
          <w:sz w:val="24"/>
          <w:szCs w:val="24"/>
        </w:rPr>
        <w:t>Реестр (карта) коррупционных рисков, возникающих при осуществлении</w:t>
      </w:r>
    </w:p>
    <w:p w:rsidR="00E87572" w:rsidRDefault="00E87572" w:rsidP="00E875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E2">
        <w:rPr>
          <w:rFonts w:ascii="Times New Roman" w:hAnsi="Times New Roman" w:cs="Times New Roman"/>
          <w:b/>
          <w:bCs/>
          <w:sz w:val="24"/>
          <w:szCs w:val="24"/>
        </w:rPr>
        <w:t>закупок товаров, работ, услуг для обеспечения муниципальных нужд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Слудского сельского поселения</w:t>
      </w:r>
    </w:p>
    <w:p w:rsidR="00E87572" w:rsidRPr="00485AE2" w:rsidRDefault="00E87572" w:rsidP="00E875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98"/>
        <w:gridCol w:w="2443"/>
        <w:gridCol w:w="2694"/>
        <w:gridCol w:w="3402"/>
        <w:gridCol w:w="3543"/>
      </w:tblGrid>
      <w:tr w:rsidR="00E87572" w:rsidRPr="008A61BA" w:rsidTr="00554F3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E87572" w:rsidRPr="008A61BA" w:rsidTr="00554F3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E8757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закупок, не относящихся к целям деятельности администрации Слудского сельского поселения (далее - администрация)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размещение плана-графика закупок в единой информационной системе в сфере закупок (далее - ЕИС);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утверждение и размещение в ЕИС правовых актов администрации о нормировании в сфере закупок: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отдельным видам товаров, работ, услуг (в том числе предельных цен товаров, работ, услуг), закупаемым администрацией и подведомственными ей муниципальными казенными и бюджетными учреждениями,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нормативные затраты на обеспечение функций администрации (включая подведомственные муниципальные  казенные учреждения)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недопущение 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  <w:proofErr w:type="gramEnd"/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использование завышенных или заниженных ценовых предложений потенциальных участников закупки;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осуществление расчета НМЦК без учета ценовых предложений потенциальных участников закупки, общедоступной информации о рыночных ценах на закупаемые товары, работы, услуги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НМЦК в соответствии с Федеральным </w:t>
            </w:r>
            <w:hyperlink r:id="rId9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Методических </w:t>
            </w:r>
            <w:hyperlink r:id="rId10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рекомендаций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Министерства экономического развития Российской Федерации от 02.10.2013 N 567 "Об утверждении Методических рекомендаций по применению методов определения начальной (максимальной) цены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контракта, цены контракта, заключаемого с единственным поставщиком (подрядчиком, исполнителем)";</w:t>
            </w:r>
            <w:proofErr w:type="gramEnd"/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применение правовых актов администрации о нормировании в сфере закупок;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обоснования НМЦК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неправомерный выбор способа определения поставщиков (подрядчиков, исполнителей)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способа выбора поставщика (подрядчика, исполнителя) в соответствии с Федеральным </w:t>
            </w:r>
            <w:hyperlink r:id="rId11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(описания объекта закупки), проекта контракта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описание объекта закупки характеристик товаров, работ, услуг и (или) включение в проект контракта условий о поставке товаров (выполнении работ, оказании услуг), ограничивающих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объединение в одном лоте товаров, работ, услуг, функционально и технологически не связанных между собой, с целью ограничения круга возможных участников закупки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технического задания (описания объекта закупки) в соответствии с требованиями </w:t>
            </w:r>
            <w:hyperlink r:id="rId12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33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05.04.2013 N 44-ФЗ;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</w:t>
            </w:r>
            <w:hyperlink r:id="rId13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статьи 17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26.07.2006 N 135-ФЗ "О защите конкуренции";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внутренний контроль (проверка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запрет на неправомерное включение в описание объекта закупки характеристик товаров, работ, услуг и (или) включение в проект контракта условий, ограничивающих конкуренцию;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завышенных требований к участникам закупки, 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сложно подтвердить;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документацию о закупке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внутренний контроль (проверка документов по закупке, изменений в документацию о закупке на соответствие требованиям действующего законодательства в сфере закупок)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запрет на умышленное предъявление завышенных требований к участникам закупки;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до предоставления поставщиком (подрядчиком, исполнителем) обеспечения исполнения контракта в соответствии с Федеральным </w:t>
            </w:r>
            <w:hyperlink r:id="rId14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необоснованный отказ заказчика от заключения контракта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лица за заключение контракта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в строгом соответствии с требованиями, установленными Федеральным </w:t>
            </w:r>
            <w:hyperlink r:id="rId15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E87572" w:rsidRPr="008A61BA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Постпроцедурный</w:t>
            </w:r>
            <w:proofErr w:type="spellEnd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72" w:rsidRPr="00485AE2" w:rsidTr="00554F3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запрос у поставщика (подрядчика, исполнителя) не предусмотренных условиями контракта документов и (или) сведений при исполнении контракта;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затягивание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(подрядчика, исполнителя);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приемка и (или) оплата товара, работы, услуги, которые в действительности не поставлены (не выполнены, не оказаны) либо не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соответствуют условиям контракта;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умышленное неприменение заказчиком мер ответственности в случае нарушения поставщиком (подрядчиком, исполнителем) условий  контракта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ответственного лица при исполнении обязательств по контракту;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приемку товаров, работ, услуг (приемочная комиссия)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контракта в строгом соответствии с требованиями, установленными в данном контракте;</w:t>
            </w: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строгое исполнение требований Федерального </w:t>
            </w:r>
            <w:hyperlink r:id="rId16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в части соблюдения мер ответственности в случае нарушения поставщиком (подрядчиком, исполнителем) условий контракта</w:t>
            </w:r>
          </w:p>
        </w:tc>
      </w:tr>
    </w:tbl>
    <w:p w:rsidR="00E87572" w:rsidRDefault="00E87572" w:rsidP="00E8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572" w:rsidRDefault="00E87572" w:rsidP="00E8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572" w:rsidRDefault="00E87572" w:rsidP="00E8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87572" w:rsidRPr="00485AE2" w:rsidTr="00554F31">
        <w:tc>
          <w:tcPr>
            <w:tcW w:w="4928" w:type="dxa"/>
          </w:tcPr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2</w:t>
            </w:r>
          </w:p>
          <w:p w:rsidR="00E8757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2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Слудского сельского поселения</w:t>
            </w: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AE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A61BA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  <w:r w:rsidRPr="00485AE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1B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572" w:rsidRPr="00485AE2" w:rsidRDefault="00E87572" w:rsidP="00E8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87572" w:rsidRPr="00485AE2" w:rsidRDefault="00E87572" w:rsidP="00E875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62"/>
      <w:bookmarkEnd w:id="2"/>
      <w:r w:rsidRPr="00485AE2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E87572" w:rsidRPr="00485AE2" w:rsidRDefault="00E87572" w:rsidP="00E875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E2">
        <w:rPr>
          <w:rFonts w:ascii="Times New Roman" w:hAnsi="Times New Roman" w:cs="Times New Roman"/>
          <w:b/>
          <w:bCs/>
          <w:sz w:val="24"/>
          <w:szCs w:val="24"/>
        </w:rPr>
        <w:t>(реестр) мер, направленных на минимизацию коррупционных</w:t>
      </w:r>
    </w:p>
    <w:p w:rsidR="008664D5" w:rsidRDefault="00E87572" w:rsidP="00E875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E2">
        <w:rPr>
          <w:rFonts w:ascii="Times New Roman" w:hAnsi="Times New Roman" w:cs="Times New Roman"/>
          <w:b/>
          <w:bCs/>
          <w:sz w:val="24"/>
          <w:szCs w:val="24"/>
        </w:rPr>
        <w:t>рисков, возникающих при осуществлении закупок товаров,</w:t>
      </w:r>
      <w:r w:rsidR="00866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5AE2">
        <w:rPr>
          <w:rFonts w:ascii="Times New Roman" w:hAnsi="Times New Roman" w:cs="Times New Roman"/>
          <w:b/>
          <w:bCs/>
          <w:sz w:val="24"/>
          <w:szCs w:val="24"/>
        </w:rPr>
        <w:t xml:space="preserve">работ, услуг </w:t>
      </w:r>
    </w:p>
    <w:p w:rsidR="00E87572" w:rsidRPr="00485AE2" w:rsidRDefault="00E87572" w:rsidP="00E8757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5AE2">
        <w:rPr>
          <w:rFonts w:ascii="Times New Roman" w:hAnsi="Times New Roman" w:cs="Times New Roman"/>
          <w:b/>
          <w:bCs/>
          <w:sz w:val="24"/>
          <w:szCs w:val="24"/>
        </w:rPr>
        <w:t>для обеспечения муниципальных нужд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64D5">
        <w:rPr>
          <w:rFonts w:ascii="Times New Roman" w:hAnsi="Times New Roman" w:cs="Times New Roman"/>
          <w:b/>
          <w:bCs/>
          <w:sz w:val="24"/>
          <w:szCs w:val="24"/>
        </w:rPr>
        <w:t>Слудского сельского поселения</w:t>
      </w:r>
    </w:p>
    <w:p w:rsidR="00E87572" w:rsidRPr="00485AE2" w:rsidRDefault="00E87572" w:rsidP="00E875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2126"/>
        <w:gridCol w:w="1701"/>
        <w:gridCol w:w="4536"/>
        <w:gridCol w:w="1984"/>
      </w:tblGrid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Недопущение 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сфере закупок;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ознакомление работников 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посредством формирования, утверждения и ведения плана-графика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обоснование НМЦК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обосновании НМЦК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Запрет на неправомерное включение в описание объекта закупки характеристик товаров, работ, услуг и (или) включение в проект контракта условий, ограничивающих конкуренцию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 (описания объекта закупки), проекта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участвующие в подготовке описания объекта закупки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контрактной службы администрации, исполняющие функции и полномочия по данному вопросу в соответствии с распределением обязанностей и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должностными 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контракта в строгом соответствии с требованиями, установленными Федеральным </w:t>
            </w:r>
            <w:hyperlink r:id="rId17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от 05.04.2013 N 44-ФЗ)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заключение 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8A61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контракта в строгом соответствии с требованиями, установленными в заключенном контракте;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строгое исполнение требований Федерального </w:t>
            </w:r>
            <w:hyperlink r:id="rId18" w:history="1">
              <w:r w:rsidRPr="008A61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закона</w:t>
              </w:r>
            </w:hyperlink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от 05.04.2013 N 44-ФЗ в части соблюдения мер ответственности в случае нарушения поставщиком (подрядчиком, исполнителем) условий контракта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исполнение контракта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структурных подразделений администрации (инициатора закупки), указанные в контракте в качестве ответственных лиц заказчика при исполнении обязательств по контракту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  <w:tr w:rsidR="00E87572" w:rsidRPr="008A61BA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личной заинтересованности муниципальных служащих, работников при осуществлении закупок, </w:t>
            </w:r>
            <w:proofErr w:type="gramStart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которая</w:t>
            </w:r>
            <w:proofErr w:type="gramEnd"/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привести к конфликту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8A61BA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572" w:rsidRPr="008A61BA">
              <w:rPr>
                <w:rFonts w:ascii="Times New Roman" w:hAnsi="Times New Roman" w:cs="Times New Roman"/>
                <w:sz w:val="24"/>
                <w:szCs w:val="24"/>
              </w:rPr>
              <w:t>работники контрактной службы администрации, исполняющие функции и полномочия по данному вопросу в соответствии с распределением обязанностей и должностными инструкциями;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сотрудники структурных подразделений администрации (инициатора закупки), </w:t>
            </w: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 контракте в качестве ответственных лиц заказчика при исполнении обязательств по контракту, а также участвующие в обосновании НМЦК, подготовке описания объекта закупки;</w:t>
            </w:r>
          </w:p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муниципальных закупок администрации, исполняющие функции по данному вопросу в соответствии с должностной инструкцией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минимизация коррупции</w:t>
            </w:r>
          </w:p>
        </w:tc>
      </w:tr>
      <w:tr w:rsidR="00E87572" w:rsidRPr="00485AE2" w:rsidTr="00554F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Осуществление анализа документов и материалов в рамках осуществления закупок на предмет установления аффилированных связей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предоставление преференций аффилированным лицам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8A61BA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сотрудники отдела муниципальной службы и кадров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572" w:rsidRPr="00485AE2" w:rsidRDefault="00E87572" w:rsidP="00554F3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1BA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коррупции</w:t>
            </w:r>
          </w:p>
        </w:tc>
      </w:tr>
    </w:tbl>
    <w:p w:rsidR="00E87572" w:rsidRPr="00485AE2" w:rsidRDefault="00E87572" w:rsidP="008664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87572" w:rsidRPr="00485AE2" w:rsidSect="00E8757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21"/>
    <w:rsid w:val="00015771"/>
    <w:rsid w:val="00611C21"/>
    <w:rsid w:val="008664D5"/>
    <w:rsid w:val="008A61BA"/>
    <w:rsid w:val="00E51F90"/>
    <w:rsid w:val="00E8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90"/>
    <w:pPr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1F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F90"/>
    <w:pPr>
      <w:ind w:left="720"/>
      <w:contextualSpacing/>
    </w:pPr>
  </w:style>
  <w:style w:type="paragraph" w:customStyle="1" w:styleId="ConsPlusNormal">
    <w:name w:val="ConsPlusNormal"/>
    <w:rsid w:val="00E51F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highlighthighlightactive">
    <w:name w:val="highlight highlight_active"/>
    <w:basedOn w:val="a0"/>
    <w:rsid w:val="00E51F90"/>
  </w:style>
  <w:style w:type="character" w:styleId="a5">
    <w:name w:val="FollowedHyperlink"/>
    <w:basedOn w:val="a0"/>
    <w:uiPriority w:val="99"/>
    <w:semiHidden/>
    <w:unhideWhenUsed/>
    <w:rsid w:val="00E51F9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8757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6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4D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5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90"/>
    <w:pPr>
      <w:spacing w:after="0" w:line="240" w:lineRule="auto"/>
    </w:pPr>
    <w:rPr>
      <w:rFonts w:eastAsia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51F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1F90"/>
    <w:pPr>
      <w:ind w:left="720"/>
      <w:contextualSpacing/>
    </w:pPr>
  </w:style>
  <w:style w:type="paragraph" w:customStyle="1" w:styleId="ConsPlusNormal">
    <w:name w:val="ConsPlusNormal"/>
    <w:rsid w:val="00E51F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highlighthighlightactive">
    <w:name w:val="highlight highlight_active"/>
    <w:basedOn w:val="a0"/>
    <w:rsid w:val="00E51F90"/>
  </w:style>
  <w:style w:type="character" w:styleId="a5">
    <w:name w:val="FollowedHyperlink"/>
    <w:basedOn w:val="a0"/>
    <w:uiPriority w:val="99"/>
    <w:semiHidden/>
    <w:unhideWhenUsed/>
    <w:rsid w:val="00E51F90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E87572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66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64D5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44;&#1086;&#1082;&#1091;&#1084;&#1077;&#1085;&#1090;%20Microsoft%20Word.docx" TargetMode="External"/><Relationship Id="rId13" Type="http://schemas.openxmlformats.org/officeDocument/2006/relationships/hyperlink" Target="https://login.consultant.ru/link/?req=doc&amp;base=LAW&amp;n=451928&amp;dst=659" TargetMode="External"/><Relationship Id="rId18" Type="http://schemas.openxmlformats.org/officeDocument/2006/relationships/hyperlink" Target="https://login.consultant.ru/link/?req=doc&amp;base=LAW&amp;n=4367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esktop\&#1044;&#1086;&#1082;&#1091;&#1084;&#1077;&#1085;&#1090;%20Microsoft%20Word.docx" TargetMode="External"/><Relationship Id="rId12" Type="http://schemas.openxmlformats.org/officeDocument/2006/relationships/hyperlink" Target="https://login.consultant.ru/link/?req=doc&amp;base=LAW&amp;n=436707&amp;dst=100386" TargetMode="External"/><Relationship Id="rId17" Type="http://schemas.openxmlformats.org/officeDocument/2006/relationships/hyperlink" Target="https://login.consultant.ru/link/?req=doc&amp;base=LAW&amp;n=436707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67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363998" TargetMode="External"/><Relationship Id="rId11" Type="http://schemas.openxmlformats.org/officeDocument/2006/relationships/hyperlink" Target="https://login.consultant.ru/link/?req=doc&amp;base=LAW&amp;n=4367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6707" TargetMode="External"/><Relationship Id="rId10" Type="http://schemas.openxmlformats.org/officeDocument/2006/relationships/hyperlink" Target="https://login.consultant.ru/link/?req=doc&amp;base=LAW&amp;n=153376&amp;dst=10000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6707" TargetMode="External"/><Relationship Id="rId14" Type="http://schemas.openxmlformats.org/officeDocument/2006/relationships/hyperlink" Target="https://login.consultant.ru/link/?req=doc&amp;base=LAW&amp;n=436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634A-33B6-40E2-B480-3C2B6641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2654</Words>
  <Characters>15130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2025-02-27T11:54:00Z</cp:lastPrinted>
  <dcterms:created xsi:type="dcterms:W3CDTF">2025-02-27T10:12:00Z</dcterms:created>
  <dcterms:modified xsi:type="dcterms:W3CDTF">2025-02-27T11:56:00Z</dcterms:modified>
</cp:coreProperties>
</file>