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D5404F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D5C" w:rsidRDefault="00B22D5C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530B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530B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53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FD5F8E">
      <w:pPr>
        <w:suppressAutoHyphens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Pr="00FD5F8E" w:rsidRDefault="00524D49" w:rsidP="00FD5F8E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  № 31, от 15.12.2011  № 45, от 30.04.2013 № 05, от 11.02.2014 №01, от 17.04.2014 № 11;</w:t>
      </w:r>
      <w:proofErr w:type="gramEnd"/>
      <w:r>
        <w:rPr>
          <w:rFonts w:cs="Times New Roman"/>
        </w:rPr>
        <w:t xml:space="preserve"> 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</w:t>
      </w:r>
      <w:r w:rsidR="00EE3309">
        <w:rPr>
          <w:rFonts w:cs="Times New Roman"/>
        </w:rPr>
        <w:t>; от 20.04.2023 № 06</w:t>
      </w:r>
      <w:r w:rsidR="00C15A11">
        <w:rPr>
          <w:rFonts w:cs="Times New Roman"/>
        </w:rPr>
        <w:t>; от 22.12.2023 № 29</w:t>
      </w:r>
      <w:r w:rsidR="00D5404F">
        <w:rPr>
          <w:rFonts w:cs="Times New Roman"/>
        </w:rPr>
        <w:t>; от 25.04.2024 № 07</w:t>
      </w:r>
      <w:r>
        <w:rPr>
          <w:rFonts w:cs="Times New Roman"/>
        </w:rPr>
        <w:t xml:space="preserve">) следующие изменения и дополнения: </w:t>
      </w:r>
    </w:p>
    <w:p w:rsidR="00FD5F8E" w:rsidRPr="00EE3309" w:rsidRDefault="00FD5F8E" w:rsidP="00FD5F8E">
      <w:pPr>
        <w:pStyle w:val="a6"/>
        <w:spacing w:after="0" w:line="240" w:lineRule="auto"/>
        <w:ind w:left="425"/>
        <w:contextualSpacing w:val="0"/>
        <w:jc w:val="both"/>
        <w:rPr>
          <w:rFonts w:cs="Times New Roman"/>
          <w:b/>
        </w:rPr>
      </w:pPr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Часть 4 статьи 7 Устава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</w:t>
      </w:r>
      <w:r w:rsidR="00AB7C3D">
        <w:rPr>
          <w:rFonts w:ascii="Times New Roman" w:hAnsi="Times New Roman"/>
          <w:sz w:val="28"/>
          <w:szCs w:val="28"/>
        </w:rPr>
        <w:t>кодексом Российской Федерации</w:t>
      </w:r>
      <w:proofErr w:type="gramStart"/>
      <w:r w:rsidR="00AB7C3D">
        <w:rPr>
          <w:rFonts w:ascii="Times New Roman" w:hAnsi="Times New Roman"/>
          <w:sz w:val="28"/>
          <w:szCs w:val="28"/>
        </w:rPr>
        <w:t>.».</w:t>
      </w:r>
      <w:proofErr w:type="gramEnd"/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25 части 1 статьи 8 Устава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«25) осуществление муниципального контроля в области охраны и использования особо охраняемых природных</w:t>
      </w:r>
      <w:r w:rsidR="00AB7C3D">
        <w:rPr>
          <w:rFonts w:ascii="Times New Roman" w:hAnsi="Times New Roman"/>
          <w:sz w:val="28"/>
          <w:szCs w:val="28"/>
        </w:rPr>
        <w:t xml:space="preserve"> территорий местного значения</w:t>
      </w:r>
      <w:proofErr w:type="gramStart"/>
      <w:r w:rsidR="00AB7C3D">
        <w:rPr>
          <w:rFonts w:ascii="Times New Roman" w:hAnsi="Times New Roman"/>
          <w:sz w:val="28"/>
          <w:szCs w:val="28"/>
        </w:rPr>
        <w:t>;»</w:t>
      </w:r>
      <w:proofErr w:type="gramEnd"/>
      <w:r w:rsidR="00AB7C3D">
        <w:rPr>
          <w:rFonts w:ascii="Times New Roman" w:hAnsi="Times New Roman"/>
          <w:sz w:val="28"/>
          <w:szCs w:val="28"/>
        </w:rPr>
        <w:t>.</w:t>
      </w:r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Часть 1 статьи 8 Устава дополнить пунктом 37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Статью 9 Устава изложить в следующей редакции:</w:t>
      </w:r>
    </w:p>
    <w:p w:rsidR="004178A6" w:rsidRDefault="004178A6" w:rsidP="004178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«Статья 9. Осуществление органами местного самоуправления поселения отдельных государственных полномочий</w:t>
      </w:r>
    </w:p>
    <w:p w:rsidR="004178A6" w:rsidRDefault="003E695F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78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78A6"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издаваемыми, в пределах своей компетенции, </w:t>
      </w:r>
      <w:r w:rsidR="004178A6" w:rsidRPr="004178A6">
        <w:rPr>
          <w:rFonts w:ascii="Times New Roman" w:hAnsi="Times New Roman"/>
          <w:sz w:val="28"/>
          <w:szCs w:val="28"/>
        </w:rPr>
        <w:t>исполнительными органами Кировской области</w:t>
      </w:r>
      <w:r w:rsidR="004178A6">
        <w:rPr>
          <w:rFonts w:ascii="Times New Roman" w:hAnsi="Times New Roman"/>
          <w:color w:val="44546A"/>
          <w:sz w:val="28"/>
          <w:szCs w:val="28"/>
        </w:rPr>
        <w:t xml:space="preserve"> </w:t>
      </w:r>
      <w:r w:rsidR="004178A6">
        <w:rPr>
          <w:rFonts w:ascii="Times New Roman" w:hAnsi="Times New Roman"/>
          <w:sz w:val="28"/>
          <w:szCs w:val="28"/>
        </w:rPr>
        <w:t>нормативными правовыми актами.</w:t>
      </w:r>
      <w:proofErr w:type="gramEnd"/>
      <w:r w:rsidR="004178A6">
        <w:rPr>
          <w:rFonts w:ascii="Times New Roman" w:hAnsi="Times New Roman"/>
          <w:sz w:val="28"/>
          <w:szCs w:val="28"/>
        </w:rPr>
        <w:t xml:space="preserve">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государственных полномочий органами местного самоуправления. </w:t>
      </w:r>
    </w:p>
    <w:p w:rsidR="004178A6" w:rsidRDefault="003E695F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78A6">
        <w:rPr>
          <w:rFonts w:ascii="Times New Roman" w:hAnsi="Times New Roman"/>
          <w:sz w:val="28"/>
          <w:szCs w:val="28"/>
        </w:rPr>
        <w:t xml:space="preserve">. Исполнение государственных полномочий органами местного самоуправления поселения осуществляется за счет субвенций, предоставляемых местным бюджетам из соответствующих бюджетов. </w:t>
      </w:r>
    </w:p>
    <w:p w:rsidR="004178A6" w:rsidRDefault="003E695F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8A6">
        <w:rPr>
          <w:rFonts w:ascii="Times New Roman" w:hAnsi="Times New Roman"/>
          <w:sz w:val="28"/>
          <w:szCs w:val="28"/>
        </w:rPr>
        <w:t xml:space="preserve">. Органы местного самоуправления и должностные лица местного самоуправления поселения обязаны </w:t>
      </w:r>
      <w:proofErr w:type="gramStart"/>
      <w:r w:rsidR="004178A6">
        <w:rPr>
          <w:rFonts w:ascii="Times New Roman" w:hAnsi="Times New Roman"/>
          <w:sz w:val="28"/>
          <w:szCs w:val="28"/>
        </w:rPr>
        <w:t>предоставлять уполномоченным государственным органам документы</w:t>
      </w:r>
      <w:proofErr w:type="gramEnd"/>
      <w:r w:rsidR="004178A6">
        <w:rPr>
          <w:rFonts w:ascii="Times New Roman" w:hAnsi="Times New Roman"/>
          <w:sz w:val="28"/>
          <w:szCs w:val="28"/>
        </w:rPr>
        <w:t>, связанные с осуществлением отдельных государственных полномочий.</w:t>
      </w:r>
    </w:p>
    <w:p w:rsidR="004178A6" w:rsidRDefault="003E695F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78A6">
        <w:rPr>
          <w:rFonts w:ascii="Times New Roman" w:hAnsi="Times New Roman"/>
          <w:sz w:val="28"/>
          <w:szCs w:val="28"/>
        </w:rPr>
        <w:t>. Органы местного самоуправления участвуют в осуществлении государственных полномочий, не переданных им в соответствии со статьей 19 Федерального закона «Об общих принципах организации местного самоуправления в Российской Федерации», в случае принятия сельской Думой решения о реализации права на участие в осуществлении указанных полномочий.</w:t>
      </w:r>
    </w:p>
    <w:p w:rsidR="004178A6" w:rsidRDefault="003E695F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78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78A6">
        <w:rPr>
          <w:rFonts w:ascii="Times New Roman" w:hAnsi="Times New Roman"/>
          <w:sz w:val="28"/>
          <w:szCs w:val="28"/>
        </w:rPr>
        <w:t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бюджету поселения на осуществление целевых расходов) на осуществление полномочий, не переданных им в соответствии со статьей 19 Федерального закона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proofErr w:type="gramEnd"/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Органы местного самоуправления вправе устанавливать за счет средств бюджета поселения (за исключением финансовых средств, передаваемых бюджету поселения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4178A6" w:rsidRDefault="004178A6" w:rsidP="004178A6">
      <w:pPr>
        <w:suppressAutoHyphens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полномочий, предусмотренное настоящей частью, не является обязанностью поселения,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AB7C3D">
        <w:rPr>
          <w:rFonts w:ascii="Times New Roman" w:hAnsi="Times New Roman"/>
          <w:sz w:val="28"/>
          <w:szCs w:val="28"/>
        </w:rPr>
        <w:t>.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>Абзац второй части 3 статьи 14.1 Устава изложить в следующей редакции:</w:t>
      </w:r>
      <w:r w:rsidRPr="004178A6">
        <w:t xml:space="preserve"> </w:t>
      </w:r>
    </w:p>
    <w:p w:rsidR="004178A6" w:rsidRDefault="004178A6" w:rsidP="004178A6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1-7 и 9.2 части 10 статьи 40 Федерального закона «Об общих принципах организации местного самоуправления в Российской Федерации». 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>Часть 4 статьи 16.1 Устава дополнить абзацем следующего содержания:</w:t>
      </w:r>
    </w:p>
    <w:p w:rsidR="004178A6" w:rsidRDefault="004178A6" w:rsidP="004178A6">
      <w:pPr>
        <w:ind w:firstLineChars="20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«При решении вопросов, предусмотренных пунктом 2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Кировской области.».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>Часть 1 статьи 27 Устава дополнить пунктом 10.2 следующего содержания:</w:t>
      </w:r>
      <w:r w:rsidRPr="004178A6">
        <w:t xml:space="preserve"> </w:t>
      </w:r>
    </w:p>
    <w:p w:rsidR="004178A6" w:rsidRDefault="004178A6" w:rsidP="004178A6">
      <w:pPr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«10.2) приобретение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>Пункт 29 части 5 статьи 32 Устава изложить в следующей редакции:</w:t>
      </w:r>
      <w:r w:rsidRPr="004178A6">
        <w:t xml:space="preserve">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lastRenderedPageBreak/>
        <w:t xml:space="preserve">Часть 5 статьи 32 </w:t>
      </w:r>
      <w:r w:rsidR="003A40DD">
        <w:rPr>
          <w:b/>
          <w:bCs/>
        </w:rPr>
        <w:t>Устава дополнить пунктом 37</w:t>
      </w:r>
      <w:r w:rsidRPr="004178A6">
        <w:rPr>
          <w:b/>
          <w:bCs/>
        </w:rPr>
        <w:t xml:space="preserve"> следующего содержания:</w:t>
      </w:r>
      <w:r w:rsidRPr="004178A6">
        <w:t xml:space="preserve"> </w:t>
      </w:r>
    </w:p>
    <w:p w:rsidR="004178A6" w:rsidRDefault="003A40DD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«37</w:t>
      </w:r>
      <w:r w:rsidR="004178A6">
        <w:rPr>
          <w:rFonts w:ascii="Times New Roman" w:hAnsi="Times New Roman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4178A6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4178A6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="004178A6">
        <w:rPr>
          <w:rFonts w:ascii="Times New Roman" w:hAnsi="Times New Roman"/>
          <w:sz w:val="28"/>
          <w:szCs w:val="28"/>
        </w:rPr>
        <w:t xml:space="preserve">.».        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 xml:space="preserve"> Статью 41 Устава дополнить частью 5 следующего содержания:    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Кировской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>Статью 48 Устава изложить в следующей редакции:</w:t>
      </w:r>
    </w:p>
    <w:p w:rsidR="004178A6" w:rsidRDefault="004178A6" w:rsidP="004178A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Статья 48. Самообложение граждан сельского поселения </w:t>
      </w:r>
    </w:p>
    <w:p w:rsidR="004178A6" w:rsidRPr="004178A6" w:rsidRDefault="004178A6" w:rsidP="003A40DD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8A6">
        <w:rPr>
          <w:rFonts w:ascii="Times New Roman" w:hAnsi="Times New Roman"/>
          <w:sz w:val="28"/>
          <w:szCs w:val="28"/>
        </w:rPr>
        <w:t xml:space="preserve">Для решения конкретных вопросов местного значения поселения могут привлекаться разовые платежи граждан – средства самообложения граждан. </w:t>
      </w:r>
      <w:proofErr w:type="gramStart"/>
      <w:r w:rsidRPr="004178A6">
        <w:rPr>
          <w:rFonts w:ascii="Times New Roman" w:hAnsi="Times New Roman"/>
          <w:sz w:val="28"/>
          <w:szCs w:val="28"/>
        </w:rPr>
        <w:t xml:space="preserve">Размер таких платежей устанавливается в абсолютной величине равным для всех жителей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 (либо части его территории), входящего в состав поселения), и для которых размер платежей может быть уменьшен. </w:t>
      </w:r>
      <w:proofErr w:type="gramEnd"/>
    </w:p>
    <w:p w:rsidR="004178A6" w:rsidRDefault="004178A6" w:rsidP="003A40D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 </w:t>
      </w:r>
    </w:p>
    <w:p w:rsidR="004178A6" w:rsidRDefault="003A40DD" w:rsidP="003A40DD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78A6">
        <w:rPr>
          <w:rFonts w:ascii="Times New Roman" w:hAnsi="Times New Roman"/>
          <w:sz w:val="28"/>
          <w:szCs w:val="28"/>
        </w:rPr>
        <w:t xml:space="preserve">3. Вопросы введения и использования средств самообложения граждан на территории населенного пункта (либо части его территории), входящего в состав поселения, решаются на сходе граждан, в соответствии с Федеральным законом «Об общих принципах организации местного самоуправления в Российской Федерации».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в соответствии с действующим федеральным законодательством.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Направить настоящее решение на государственную регистрацию в Управление Министерства юстиции Российской Федерации по Кировской области.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(обнародовать) настоящее решение после его государственной регистрации. 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92" w:rsidRDefault="005A4E92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A6" w:rsidRDefault="004178A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08D6" w:rsidRPr="004C08D6">
        <w:rPr>
          <w:rFonts w:ascii="Times New Roman" w:hAnsi="Times New Roman" w:cs="Times New Roman"/>
          <w:sz w:val="28"/>
          <w:szCs w:val="28"/>
        </w:rPr>
        <w:t>Слудской</w:t>
      </w:r>
    </w:p>
    <w:p w:rsidR="004C08D6" w:rsidRPr="004C08D6" w:rsidRDefault="00D37148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8D6"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</w:t>
      </w:r>
      <w:r w:rsidR="004C08D6" w:rsidRPr="004C08D6">
        <w:rPr>
          <w:rFonts w:ascii="Times New Roman" w:hAnsi="Times New Roman" w:cs="Times New Roman"/>
          <w:sz w:val="28"/>
          <w:szCs w:val="28"/>
        </w:rPr>
        <w:tab/>
      </w:r>
      <w:r w:rsidR="004C08D6"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5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78A6">
        <w:rPr>
          <w:rFonts w:ascii="Times New Roman" w:hAnsi="Times New Roman" w:cs="Times New Roman"/>
          <w:sz w:val="28"/>
          <w:szCs w:val="28"/>
        </w:rPr>
        <w:t xml:space="preserve">             О.С. Крайнова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C8" w:rsidRDefault="004E4BC8" w:rsidP="00EE37E8">
      <w:pPr>
        <w:spacing w:after="0" w:line="240" w:lineRule="auto"/>
      </w:pPr>
      <w:r>
        <w:separator/>
      </w:r>
    </w:p>
  </w:endnote>
  <w:endnote w:type="continuationSeparator" w:id="0">
    <w:p w:rsidR="004E4BC8" w:rsidRDefault="004E4BC8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C8" w:rsidRDefault="004E4BC8" w:rsidP="00EE37E8">
      <w:pPr>
        <w:spacing w:after="0" w:line="240" w:lineRule="auto"/>
      </w:pPr>
      <w:r>
        <w:separator/>
      </w:r>
    </w:p>
  </w:footnote>
  <w:footnote w:type="continuationSeparator" w:id="0">
    <w:p w:rsidR="004E4BC8" w:rsidRDefault="004E4BC8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DFB48"/>
    <w:multiLevelType w:val="singleLevel"/>
    <w:tmpl w:val="F55DFB48"/>
    <w:lvl w:ilvl="0">
      <w:start w:val="1"/>
      <w:numFmt w:val="decimal"/>
      <w:suff w:val="space"/>
      <w:lvlText w:val="%1."/>
      <w:lvlJc w:val="left"/>
    </w:lvl>
  </w:abstractNum>
  <w:abstractNum w:abstractNumId="1">
    <w:nsid w:val="0ECB37B3"/>
    <w:multiLevelType w:val="hybridMultilevel"/>
    <w:tmpl w:val="45F2D2D6"/>
    <w:lvl w:ilvl="0" w:tplc="EC9262B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2594C505"/>
    <w:multiLevelType w:val="multilevel"/>
    <w:tmpl w:val="C9EAC356"/>
    <w:lvl w:ilvl="0">
      <w:start w:val="1"/>
      <w:numFmt w:val="decimal"/>
      <w:suff w:val="space"/>
      <w:lvlText w:val="%1."/>
      <w:lvlJc w:val="left"/>
      <w:pPr>
        <w:ind w:left="49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49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9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9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9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9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9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90" w:firstLine="0"/>
      </w:pPr>
      <w:rPr>
        <w:rFonts w:hint="default"/>
      </w:rPr>
    </w:lvl>
  </w:abstractNum>
  <w:abstractNum w:abstractNumId="5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142C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9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0E63D3"/>
    <w:rsid w:val="00102E15"/>
    <w:rsid w:val="00122E76"/>
    <w:rsid w:val="00143FAC"/>
    <w:rsid w:val="0014498E"/>
    <w:rsid w:val="001A43F1"/>
    <w:rsid w:val="001D7891"/>
    <w:rsid w:val="00270944"/>
    <w:rsid w:val="00276130"/>
    <w:rsid w:val="00287412"/>
    <w:rsid w:val="00287552"/>
    <w:rsid w:val="002E5FA2"/>
    <w:rsid w:val="003225B4"/>
    <w:rsid w:val="00355BAB"/>
    <w:rsid w:val="003A40DD"/>
    <w:rsid w:val="003D4146"/>
    <w:rsid w:val="003E65EE"/>
    <w:rsid w:val="003E695F"/>
    <w:rsid w:val="00405FFC"/>
    <w:rsid w:val="004178A6"/>
    <w:rsid w:val="004465FF"/>
    <w:rsid w:val="0046730B"/>
    <w:rsid w:val="00482772"/>
    <w:rsid w:val="004C08D6"/>
    <w:rsid w:val="004C362D"/>
    <w:rsid w:val="004D0699"/>
    <w:rsid w:val="004E4BC8"/>
    <w:rsid w:val="004F49FD"/>
    <w:rsid w:val="00524D49"/>
    <w:rsid w:val="00530B16"/>
    <w:rsid w:val="00535EA3"/>
    <w:rsid w:val="0056157C"/>
    <w:rsid w:val="00565C60"/>
    <w:rsid w:val="005A4E92"/>
    <w:rsid w:val="005F7E57"/>
    <w:rsid w:val="00606E90"/>
    <w:rsid w:val="00640E2E"/>
    <w:rsid w:val="006511BB"/>
    <w:rsid w:val="00651A0C"/>
    <w:rsid w:val="00732EA9"/>
    <w:rsid w:val="00753155"/>
    <w:rsid w:val="007C2AFF"/>
    <w:rsid w:val="0081037C"/>
    <w:rsid w:val="00834700"/>
    <w:rsid w:val="008A3C6C"/>
    <w:rsid w:val="008B3325"/>
    <w:rsid w:val="009122EA"/>
    <w:rsid w:val="00912DDE"/>
    <w:rsid w:val="00917403"/>
    <w:rsid w:val="009500DD"/>
    <w:rsid w:val="009538E4"/>
    <w:rsid w:val="00977261"/>
    <w:rsid w:val="009A7BBE"/>
    <w:rsid w:val="009B4396"/>
    <w:rsid w:val="00A1230E"/>
    <w:rsid w:val="00A9033B"/>
    <w:rsid w:val="00AB7C3D"/>
    <w:rsid w:val="00AC3326"/>
    <w:rsid w:val="00B17A8C"/>
    <w:rsid w:val="00B22D5C"/>
    <w:rsid w:val="00B3471F"/>
    <w:rsid w:val="00B7197F"/>
    <w:rsid w:val="00B82219"/>
    <w:rsid w:val="00C15A11"/>
    <w:rsid w:val="00C70C34"/>
    <w:rsid w:val="00CB59B6"/>
    <w:rsid w:val="00CF1AC1"/>
    <w:rsid w:val="00D37148"/>
    <w:rsid w:val="00D5404F"/>
    <w:rsid w:val="00DC3D15"/>
    <w:rsid w:val="00DD0B8F"/>
    <w:rsid w:val="00E0720C"/>
    <w:rsid w:val="00E550C3"/>
    <w:rsid w:val="00E731C5"/>
    <w:rsid w:val="00E831C6"/>
    <w:rsid w:val="00E935FB"/>
    <w:rsid w:val="00ED5125"/>
    <w:rsid w:val="00EE3309"/>
    <w:rsid w:val="00EE37E8"/>
    <w:rsid w:val="00F53274"/>
    <w:rsid w:val="00F9521E"/>
    <w:rsid w:val="00F9680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4EAD-96C1-4483-A720-C48722D7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2024-11-20T07:05:00Z</cp:lastPrinted>
  <dcterms:created xsi:type="dcterms:W3CDTF">2021-06-10T11:04:00Z</dcterms:created>
  <dcterms:modified xsi:type="dcterms:W3CDTF">2024-11-20T07:07:00Z</dcterms:modified>
</cp:coreProperties>
</file>