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04" w:rsidRPr="004E0A14" w:rsidRDefault="00B51746" w:rsidP="004E0A14">
      <w:pPr>
        <w:shd w:val="clear" w:color="auto" w:fill="FFFFFF" w:themeFill="background1"/>
        <w:ind w:left="2124"/>
        <w:rPr>
          <w:rFonts w:ascii="Times New Roman" w:hAnsi="Times New Roman" w:cs="Times New Roman"/>
          <w:sz w:val="28"/>
          <w:szCs w:val="28"/>
        </w:rPr>
      </w:pPr>
      <w:r w:rsidRPr="001A0A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0A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A0A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6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E0A14">
        <w:rPr>
          <w:rFonts w:ascii="Times New Roman" w:hAnsi="Times New Roman" w:cs="Times New Roman"/>
          <w:sz w:val="28"/>
          <w:szCs w:val="28"/>
        </w:rPr>
        <w:t xml:space="preserve">        </w:t>
      </w:r>
      <w:r w:rsidR="00FC2C04" w:rsidRPr="001A0A7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СЛУДСКАЯ</w:t>
      </w:r>
      <w:r w:rsidR="00FC2C04" w:rsidRPr="001A0A79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FC2C04" w:rsidRPr="001A0A79" w:rsidRDefault="00FC2C04" w:rsidP="00FC2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79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FC2C04" w:rsidRPr="001A0A79" w:rsidRDefault="00FC2C04" w:rsidP="00FC2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C04" w:rsidRPr="001A0A79" w:rsidRDefault="00FC2C04" w:rsidP="00FC2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7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2C04" w:rsidRPr="001A0A79" w:rsidRDefault="00FC2C04" w:rsidP="00FC2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C04" w:rsidRPr="001A0A79" w:rsidRDefault="001A0A79" w:rsidP="001A0A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73AA">
        <w:rPr>
          <w:rFonts w:ascii="Times New Roman" w:hAnsi="Times New Roman" w:cs="Times New Roman"/>
          <w:sz w:val="28"/>
          <w:szCs w:val="28"/>
        </w:rPr>
        <w:t>19</w:t>
      </w:r>
      <w:r w:rsidR="009123CE">
        <w:rPr>
          <w:rFonts w:ascii="Times New Roman" w:hAnsi="Times New Roman" w:cs="Times New Roman"/>
          <w:sz w:val="28"/>
          <w:szCs w:val="28"/>
        </w:rPr>
        <w:t>.11.2019</w:t>
      </w:r>
      <w:r w:rsidR="00FC2C04" w:rsidRPr="001A0A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123CE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FC2C04" w:rsidRPr="001A0A79">
        <w:rPr>
          <w:rFonts w:ascii="Times New Roman" w:hAnsi="Times New Roman" w:cs="Times New Roman"/>
          <w:sz w:val="28"/>
          <w:szCs w:val="28"/>
        </w:rPr>
        <w:t xml:space="preserve">  </w:t>
      </w:r>
      <w:r w:rsidR="009123CE">
        <w:rPr>
          <w:rFonts w:ascii="Times New Roman" w:hAnsi="Times New Roman" w:cs="Times New Roman"/>
          <w:sz w:val="28"/>
          <w:szCs w:val="28"/>
        </w:rPr>
        <w:t>46</w:t>
      </w:r>
      <w:r w:rsidR="00FC2C04" w:rsidRPr="001A0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C2C04" w:rsidRPr="001A0A79" w:rsidRDefault="00FC2C04" w:rsidP="00FC2C0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0A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0A79">
        <w:rPr>
          <w:rFonts w:ascii="Times New Roman" w:hAnsi="Times New Roman" w:cs="Times New Roman"/>
          <w:sz w:val="28"/>
          <w:szCs w:val="28"/>
        </w:rPr>
        <w:t>. Слудка</w:t>
      </w:r>
    </w:p>
    <w:tbl>
      <w:tblPr>
        <w:tblW w:w="0" w:type="auto"/>
        <w:tblInd w:w="2220" w:type="dxa"/>
        <w:tblLook w:val="04A0"/>
      </w:tblPr>
      <w:tblGrid>
        <w:gridCol w:w="3381"/>
        <w:gridCol w:w="3969"/>
      </w:tblGrid>
      <w:tr w:rsidR="00FC2C04" w:rsidRPr="001A0A79" w:rsidTr="00894481">
        <w:tc>
          <w:tcPr>
            <w:tcW w:w="3381" w:type="dxa"/>
          </w:tcPr>
          <w:p w:rsidR="00FC2C04" w:rsidRPr="001A0A79" w:rsidRDefault="00FC2C04" w:rsidP="00FC2C04">
            <w:pPr>
              <w:pStyle w:val="10"/>
              <w:keepNext/>
              <w:keepLines/>
              <w:shd w:val="clear" w:color="auto" w:fill="FFFFFF" w:themeFill="background1"/>
              <w:spacing w:before="0" w:after="44" w:line="280" w:lineRule="exact"/>
              <w:rPr>
                <w:color w:val="000000"/>
              </w:rPr>
            </w:pPr>
          </w:p>
        </w:tc>
        <w:tc>
          <w:tcPr>
            <w:tcW w:w="3970" w:type="dxa"/>
            <w:hideMark/>
          </w:tcPr>
          <w:p w:rsidR="00FC2C04" w:rsidRPr="001A0A79" w:rsidRDefault="00FC2C04" w:rsidP="00FC2C04">
            <w:pPr>
              <w:pStyle w:val="10"/>
              <w:keepNext/>
              <w:keepLines/>
              <w:shd w:val="clear" w:color="auto" w:fill="FFFFFF" w:themeFill="background1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:rsidR="00FC2C04" w:rsidRPr="001A0A79" w:rsidRDefault="00FC2C04" w:rsidP="004E0A14">
      <w:pPr>
        <w:pStyle w:val="a3"/>
        <w:rPr>
          <w:sz w:val="28"/>
          <w:szCs w:val="28"/>
        </w:rPr>
      </w:pPr>
    </w:p>
    <w:p w:rsidR="00FC2C04" w:rsidRPr="001A0A79" w:rsidRDefault="00FC2C04" w:rsidP="00FC2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0A79">
        <w:rPr>
          <w:rFonts w:ascii="Times New Roman" w:hAnsi="Times New Roman"/>
          <w:b/>
          <w:sz w:val="28"/>
          <w:szCs w:val="28"/>
        </w:rPr>
        <w:t>Об установлении земельного налога на территории</w:t>
      </w:r>
    </w:p>
    <w:p w:rsidR="00FC2C04" w:rsidRPr="001A0A79" w:rsidRDefault="00FC2C04" w:rsidP="00FC2C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b/>
          <w:sz w:val="28"/>
          <w:szCs w:val="28"/>
        </w:rPr>
        <w:t>муниципального образования Слудское сельское поселение Вятскополянского района Кировской области</w:t>
      </w:r>
    </w:p>
    <w:p w:rsidR="00FC2C04" w:rsidRPr="001A0A79" w:rsidRDefault="00FC2C04" w:rsidP="00FC2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2C04" w:rsidRPr="001A0A79" w:rsidRDefault="00FC2C04" w:rsidP="00FC2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2C04" w:rsidRPr="004E0A14" w:rsidRDefault="00FC2C04" w:rsidP="00FC2C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0A14">
        <w:rPr>
          <w:rFonts w:ascii="Times New Roman" w:hAnsi="Times New Roman"/>
          <w:sz w:val="24"/>
          <w:szCs w:val="24"/>
        </w:rPr>
        <w:t>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Слудское сельское поселение</w:t>
      </w:r>
      <w:r w:rsidR="00C723A4" w:rsidRPr="004E0A14">
        <w:rPr>
          <w:rFonts w:ascii="Times New Roman" w:hAnsi="Times New Roman"/>
          <w:sz w:val="24"/>
          <w:szCs w:val="24"/>
        </w:rPr>
        <w:t xml:space="preserve"> Вятскополянского района Кировской области.</w:t>
      </w:r>
      <w:r w:rsidRPr="004E0A14">
        <w:rPr>
          <w:rFonts w:ascii="Times New Roman" w:hAnsi="Times New Roman"/>
          <w:sz w:val="24"/>
          <w:szCs w:val="24"/>
        </w:rPr>
        <w:t xml:space="preserve"> Слудская сельская Дума РЕШИЛА:</w:t>
      </w:r>
    </w:p>
    <w:p w:rsidR="00FC2C04" w:rsidRPr="004E0A14" w:rsidRDefault="00FC2C04" w:rsidP="00FC2C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0A14">
        <w:rPr>
          <w:rFonts w:ascii="Times New Roman" w:hAnsi="Times New Roman"/>
          <w:sz w:val="24"/>
          <w:szCs w:val="24"/>
        </w:rPr>
        <w:t>1. Установить и ввести в действие на территории муниципального образования Слудское сельское поселение</w:t>
      </w:r>
      <w:r w:rsidR="00C723A4" w:rsidRPr="004E0A14">
        <w:rPr>
          <w:rFonts w:ascii="Times New Roman" w:hAnsi="Times New Roman"/>
          <w:sz w:val="24"/>
          <w:szCs w:val="24"/>
        </w:rPr>
        <w:t xml:space="preserve"> Вятскополянского района Кировской области </w:t>
      </w:r>
      <w:r w:rsidRPr="004E0A14">
        <w:rPr>
          <w:rFonts w:ascii="Times New Roman" w:hAnsi="Times New Roman"/>
          <w:sz w:val="24"/>
          <w:szCs w:val="24"/>
        </w:rPr>
        <w:t>земельный налог.</w:t>
      </w:r>
    </w:p>
    <w:p w:rsidR="00FC2C04" w:rsidRPr="004E0A14" w:rsidRDefault="00FC2C04" w:rsidP="00FC2C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0A14">
        <w:rPr>
          <w:rFonts w:ascii="Times New Roman" w:hAnsi="Times New Roman"/>
          <w:sz w:val="24"/>
          <w:szCs w:val="24"/>
        </w:rPr>
        <w:t>2. Утвердить Положение о земельном налоге на территории муниципального образования Слудское сельское поселение</w:t>
      </w:r>
      <w:r w:rsidR="009D5319" w:rsidRPr="004E0A14">
        <w:rPr>
          <w:rFonts w:ascii="Times New Roman" w:hAnsi="Times New Roman"/>
          <w:sz w:val="24"/>
          <w:szCs w:val="24"/>
        </w:rPr>
        <w:t xml:space="preserve"> Вятскополянского района Кировской области</w:t>
      </w:r>
      <w:r w:rsidRPr="004E0A14">
        <w:rPr>
          <w:rFonts w:ascii="Times New Roman" w:hAnsi="Times New Roman"/>
          <w:sz w:val="24"/>
          <w:szCs w:val="24"/>
        </w:rPr>
        <w:t>.</w:t>
      </w:r>
    </w:p>
    <w:p w:rsidR="004E0A14" w:rsidRPr="004E0A14" w:rsidRDefault="004E0A14" w:rsidP="00FC2C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0A14">
        <w:rPr>
          <w:rFonts w:ascii="Times New Roman" w:hAnsi="Times New Roman"/>
          <w:sz w:val="24"/>
          <w:szCs w:val="24"/>
        </w:rPr>
        <w:t>3.Признать утратившим силу:</w:t>
      </w:r>
    </w:p>
    <w:p w:rsidR="004E0A14" w:rsidRPr="004E0A14" w:rsidRDefault="00C630C1" w:rsidP="004E0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FC2C04" w:rsidRPr="004E0A14">
        <w:rPr>
          <w:rFonts w:ascii="Times New Roman" w:hAnsi="Times New Roman"/>
          <w:sz w:val="24"/>
          <w:szCs w:val="24"/>
        </w:rPr>
        <w:t xml:space="preserve"> Решение Слудской</w:t>
      </w:r>
      <w:r w:rsidR="00B51746" w:rsidRPr="004E0A14">
        <w:rPr>
          <w:rFonts w:ascii="Times New Roman" w:hAnsi="Times New Roman"/>
          <w:sz w:val="24"/>
          <w:szCs w:val="24"/>
        </w:rPr>
        <w:t xml:space="preserve"> сельской Думы от 26.04.2017 № 15</w:t>
      </w:r>
      <w:r w:rsidR="004E0A14" w:rsidRPr="004E0A14">
        <w:rPr>
          <w:rFonts w:ascii="Times New Roman" w:hAnsi="Times New Roman"/>
          <w:sz w:val="24"/>
          <w:szCs w:val="24"/>
        </w:rPr>
        <w:t xml:space="preserve"> «</w:t>
      </w:r>
      <w:r w:rsidR="004E0A14" w:rsidRPr="004E0A14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земельном налоге на территории муниципального образования Слудское сельское поселение»;</w:t>
      </w:r>
    </w:p>
    <w:p w:rsidR="00FC2C04" w:rsidRPr="004E0A14" w:rsidRDefault="00C630C1" w:rsidP="004E0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4E0A14" w:rsidRPr="004E0A14">
        <w:rPr>
          <w:rFonts w:ascii="Times New Roman" w:hAnsi="Times New Roman"/>
          <w:sz w:val="24"/>
          <w:szCs w:val="24"/>
        </w:rPr>
        <w:t>.</w:t>
      </w:r>
      <w:r w:rsidR="00B51746" w:rsidRPr="004E0A14">
        <w:rPr>
          <w:rFonts w:ascii="Times New Roman" w:hAnsi="Times New Roman"/>
          <w:sz w:val="24"/>
          <w:szCs w:val="24"/>
        </w:rPr>
        <w:t xml:space="preserve"> </w:t>
      </w:r>
      <w:r w:rsidR="004E0A14" w:rsidRPr="004E0A14">
        <w:rPr>
          <w:rFonts w:ascii="Times New Roman" w:hAnsi="Times New Roman"/>
          <w:sz w:val="24"/>
          <w:szCs w:val="24"/>
        </w:rPr>
        <w:t xml:space="preserve">Решение Слудской сельской Думы </w:t>
      </w:r>
      <w:r w:rsidR="00B51746" w:rsidRPr="004E0A14">
        <w:rPr>
          <w:rFonts w:ascii="Times New Roman" w:hAnsi="Times New Roman"/>
          <w:sz w:val="24"/>
          <w:szCs w:val="24"/>
        </w:rPr>
        <w:t>от 30.08.2018 № 22</w:t>
      </w:r>
      <w:proofErr w:type="gramStart"/>
      <w:r w:rsidR="004E0A14" w:rsidRPr="004E0A14">
        <w:rPr>
          <w:rFonts w:ascii="Times New Roman" w:hAnsi="Times New Roman"/>
          <w:sz w:val="24"/>
          <w:szCs w:val="24"/>
        </w:rPr>
        <w:t xml:space="preserve"> </w:t>
      </w:r>
      <w:r w:rsidR="004E0A14" w:rsidRPr="004E0A1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4E0A14" w:rsidRPr="004E0A14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 в Положения о земельном налоге на территории муниципального образования Слудское сельское поселение»;</w:t>
      </w:r>
    </w:p>
    <w:p w:rsidR="00FC2C04" w:rsidRPr="004E0A14" w:rsidRDefault="00C630C1" w:rsidP="00FC2C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C2C04" w:rsidRPr="004E0A14">
        <w:rPr>
          <w:rFonts w:ascii="Times New Roman" w:hAnsi="Times New Roman"/>
          <w:sz w:val="24"/>
          <w:szCs w:val="24"/>
        </w:rPr>
        <w:t>. Установить, что настоящее решение вступает в силу с 1 января 2020 года, но не ранее,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FC2C04" w:rsidRPr="004E0A14" w:rsidRDefault="00C630C1" w:rsidP="00FC2C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C2C04" w:rsidRPr="004E0A14">
        <w:rPr>
          <w:rFonts w:ascii="Times New Roman" w:hAnsi="Times New Roman"/>
          <w:sz w:val="24"/>
          <w:szCs w:val="24"/>
        </w:rPr>
        <w:t>. 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</w:t>
      </w:r>
      <w:r w:rsidR="00B51746" w:rsidRPr="004E0A14">
        <w:rPr>
          <w:rFonts w:ascii="Times New Roman" w:hAnsi="Times New Roman"/>
          <w:sz w:val="24"/>
          <w:szCs w:val="24"/>
        </w:rPr>
        <w:t xml:space="preserve">айон. </w:t>
      </w:r>
    </w:p>
    <w:p w:rsidR="00FC2C04" w:rsidRPr="004E0A14" w:rsidRDefault="00FC2C04" w:rsidP="00FC2C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2C04" w:rsidRPr="004E0A14" w:rsidRDefault="00FC2C04" w:rsidP="00FC2C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2C04" w:rsidRPr="004E0A14" w:rsidRDefault="00FC2C04" w:rsidP="00FC2C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0A14">
        <w:rPr>
          <w:rFonts w:ascii="Times New Roman" w:hAnsi="Times New Roman"/>
          <w:sz w:val="24"/>
          <w:szCs w:val="24"/>
        </w:rPr>
        <w:t>Председатель Слудской</w:t>
      </w:r>
      <w:r w:rsidR="00B51746" w:rsidRPr="004E0A14">
        <w:rPr>
          <w:rFonts w:ascii="Times New Roman" w:hAnsi="Times New Roman"/>
          <w:sz w:val="24"/>
          <w:szCs w:val="24"/>
        </w:rPr>
        <w:t xml:space="preserve">                                                   Г.В. Орехова</w:t>
      </w:r>
    </w:p>
    <w:p w:rsidR="00FC2C04" w:rsidRPr="004E0A14" w:rsidRDefault="00FC2C04" w:rsidP="00FC2C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0A14">
        <w:rPr>
          <w:rFonts w:ascii="Times New Roman" w:hAnsi="Times New Roman"/>
          <w:sz w:val="24"/>
          <w:szCs w:val="24"/>
        </w:rPr>
        <w:t>сельской Думы</w:t>
      </w:r>
    </w:p>
    <w:p w:rsidR="00FC2C04" w:rsidRPr="004E0A14" w:rsidRDefault="00FC2C04" w:rsidP="00FC2C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2C04" w:rsidRPr="004E0A14" w:rsidRDefault="00FC2C04" w:rsidP="00FC2C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0A14">
        <w:rPr>
          <w:rFonts w:ascii="Times New Roman" w:hAnsi="Times New Roman"/>
          <w:sz w:val="24"/>
          <w:szCs w:val="24"/>
        </w:rPr>
        <w:t>Глава Слудского</w:t>
      </w:r>
    </w:p>
    <w:p w:rsidR="00FC2C04" w:rsidRPr="004E0A14" w:rsidRDefault="00FC2C04" w:rsidP="00FC2C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0A14">
        <w:rPr>
          <w:rFonts w:ascii="Times New Roman" w:hAnsi="Times New Roman"/>
          <w:sz w:val="24"/>
          <w:szCs w:val="24"/>
        </w:rPr>
        <w:t>сельского поселения</w:t>
      </w:r>
      <w:r w:rsidR="00B51746" w:rsidRPr="004E0A14">
        <w:rPr>
          <w:rFonts w:ascii="Times New Roman" w:hAnsi="Times New Roman"/>
          <w:sz w:val="24"/>
          <w:szCs w:val="24"/>
        </w:rPr>
        <w:t xml:space="preserve">                                                        И.С. Волкова</w:t>
      </w:r>
    </w:p>
    <w:p w:rsidR="00FC2C04" w:rsidRPr="004E0A14" w:rsidRDefault="00FC2C04">
      <w:pPr>
        <w:rPr>
          <w:sz w:val="24"/>
          <w:szCs w:val="24"/>
        </w:rPr>
      </w:pPr>
    </w:p>
    <w:p w:rsidR="001A0A79" w:rsidRPr="001A0A79" w:rsidRDefault="001A0A79" w:rsidP="004839CD">
      <w:pPr>
        <w:pStyle w:val="10"/>
        <w:keepNext/>
        <w:keepLines/>
        <w:shd w:val="clear" w:color="auto" w:fill="auto"/>
        <w:spacing w:before="0" w:after="44" w:line="280" w:lineRule="exact"/>
        <w:rPr>
          <w:color w:val="000000"/>
        </w:rPr>
        <w:sectPr w:rsidR="001A0A79" w:rsidRPr="001A0A79" w:rsidSect="001A0A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bookmark0"/>
    </w:p>
    <w:tbl>
      <w:tblPr>
        <w:tblW w:w="0" w:type="auto"/>
        <w:tblInd w:w="2220" w:type="dxa"/>
        <w:tblLook w:val="04A0"/>
      </w:tblPr>
      <w:tblGrid>
        <w:gridCol w:w="3380"/>
        <w:gridCol w:w="3970"/>
      </w:tblGrid>
      <w:tr w:rsidR="00F33C18" w:rsidRPr="001A0A79" w:rsidTr="004839CD">
        <w:tc>
          <w:tcPr>
            <w:tcW w:w="3381" w:type="dxa"/>
          </w:tcPr>
          <w:p w:rsidR="00F33C18" w:rsidRPr="001A0A79" w:rsidRDefault="00F33C18" w:rsidP="004839CD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</w:p>
        </w:tc>
        <w:tc>
          <w:tcPr>
            <w:tcW w:w="3970" w:type="dxa"/>
            <w:hideMark/>
          </w:tcPr>
          <w:p w:rsidR="00F33C18" w:rsidRPr="001A0A79" w:rsidRDefault="00F33C18" w:rsidP="004839CD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  <w:r w:rsidRPr="001A0A79">
              <w:rPr>
                <w:rFonts w:ascii="Times New Roman" w:hAnsi="Times New Roman" w:cs="Times New Roman"/>
                <w:b w:val="0"/>
                <w:color w:val="000000"/>
              </w:rPr>
              <w:t xml:space="preserve">Утверждено: </w:t>
            </w:r>
          </w:p>
          <w:p w:rsidR="00F33C18" w:rsidRPr="001A0A79" w:rsidRDefault="00F33C18" w:rsidP="004839CD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  <w:r w:rsidRPr="001A0A79">
              <w:rPr>
                <w:rFonts w:ascii="Times New Roman" w:hAnsi="Times New Roman" w:cs="Times New Roman"/>
                <w:b w:val="0"/>
                <w:color w:val="000000"/>
              </w:rPr>
              <w:t xml:space="preserve">решением   сельской Думы </w:t>
            </w:r>
          </w:p>
          <w:p w:rsidR="00F33C18" w:rsidRPr="001A0A79" w:rsidRDefault="00F33C18" w:rsidP="004839CD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  <w:r w:rsidRPr="001A0A79">
              <w:rPr>
                <w:rFonts w:ascii="Times New Roman" w:hAnsi="Times New Roman" w:cs="Times New Roman"/>
                <w:b w:val="0"/>
                <w:color w:val="000000"/>
              </w:rPr>
              <w:t>от                            №</w:t>
            </w:r>
          </w:p>
        </w:tc>
      </w:tr>
    </w:tbl>
    <w:p w:rsidR="00F33C18" w:rsidRPr="001A0A79" w:rsidRDefault="00F33C18" w:rsidP="00F33C18">
      <w:pPr>
        <w:pStyle w:val="a3"/>
        <w:jc w:val="center"/>
        <w:rPr>
          <w:sz w:val="28"/>
          <w:szCs w:val="28"/>
        </w:rPr>
      </w:pP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0A79">
        <w:rPr>
          <w:rFonts w:ascii="Times New Roman" w:hAnsi="Times New Roman"/>
          <w:b/>
          <w:sz w:val="28"/>
          <w:szCs w:val="28"/>
        </w:rPr>
        <w:t>ПОЛОЖЕНИЕ</w:t>
      </w:r>
      <w:bookmarkEnd w:id="0"/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0A79">
        <w:rPr>
          <w:rFonts w:ascii="Times New Roman" w:hAnsi="Times New Roman"/>
          <w:b/>
          <w:sz w:val="28"/>
          <w:szCs w:val="28"/>
        </w:rPr>
        <w:t>о земельном налоге на территории</w:t>
      </w: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0A79">
        <w:rPr>
          <w:rFonts w:ascii="Times New Roman" w:hAnsi="Times New Roman"/>
          <w:b/>
          <w:sz w:val="28"/>
          <w:szCs w:val="28"/>
        </w:rPr>
        <w:t>муниципа</w:t>
      </w:r>
      <w:r w:rsidR="00B51746" w:rsidRPr="001A0A79">
        <w:rPr>
          <w:rFonts w:ascii="Times New Roman" w:hAnsi="Times New Roman"/>
          <w:b/>
          <w:sz w:val="28"/>
          <w:szCs w:val="28"/>
        </w:rPr>
        <w:t xml:space="preserve">льного образования Слудское </w:t>
      </w:r>
      <w:r w:rsidRPr="001A0A7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B51746" w:rsidRPr="001A0A79">
        <w:rPr>
          <w:rFonts w:ascii="Times New Roman" w:hAnsi="Times New Roman"/>
          <w:b/>
          <w:sz w:val="28"/>
          <w:szCs w:val="28"/>
        </w:rPr>
        <w:t xml:space="preserve"> Вятскополянского района Кировской области</w:t>
      </w: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0A79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C18" w:rsidRPr="001A0A79" w:rsidRDefault="00F33C18" w:rsidP="00B517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На основании главы 31 На</w:t>
      </w:r>
      <w:r w:rsidRPr="001A0A79">
        <w:rPr>
          <w:rFonts w:ascii="Times New Roman" w:hAnsi="Times New Roman"/>
          <w:sz w:val="28"/>
          <w:szCs w:val="28"/>
        </w:rPr>
        <w:softHyphen/>
        <w:t>логового кодекса Российской Федерации и настоящего По</w:t>
      </w:r>
      <w:r w:rsidRPr="001A0A79">
        <w:rPr>
          <w:rFonts w:ascii="Times New Roman" w:hAnsi="Times New Roman"/>
          <w:sz w:val="28"/>
          <w:szCs w:val="28"/>
        </w:rPr>
        <w:softHyphen/>
        <w:t>ложения на территории муниципа</w:t>
      </w:r>
      <w:r w:rsidR="00B51746" w:rsidRPr="001A0A79">
        <w:rPr>
          <w:rFonts w:ascii="Times New Roman" w:hAnsi="Times New Roman"/>
          <w:sz w:val="28"/>
          <w:szCs w:val="28"/>
        </w:rPr>
        <w:t xml:space="preserve">льного образования Слудское </w:t>
      </w:r>
      <w:r w:rsidRPr="001A0A79">
        <w:rPr>
          <w:rFonts w:ascii="Times New Roman" w:hAnsi="Times New Roman"/>
          <w:sz w:val="28"/>
          <w:szCs w:val="28"/>
        </w:rPr>
        <w:t>сельское поселение устанавливает</w:t>
      </w:r>
      <w:r w:rsidRPr="001A0A79">
        <w:rPr>
          <w:rFonts w:ascii="Times New Roman" w:hAnsi="Times New Roman"/>
          <w:sz w:val="28"/>
          <w:szCs w:val="28"/>
        </w:rPr>
        <w:softHyphen/>
        <w:t>ся  и вводится в действие земельный налог (далее – налог).</w:t>
      </w:r>
    </w:p>
    <w:p w:rsidR="00F33C18" w:rsidRPr="001A0A79" w:rsidRDefault="00F33C18" w:rsidP="00F33C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 xml:space="preserve">       Настоящим положением в соответствии с Налоговым ко</w:t>
      </w:r>
      <w:r w:rsidRPr="001A0A79">
        <w:rPr>
          <w:rFonts w:ascii="Times New Roman" w:hAnsi="Times New Roman"/>
          <w:sz w:val="28"/>
          <w:szCs w:val="28"/>
        </w:rPr>
        <w:softHyphen/>
        <w:t>дексом Российской Федерации определяются налоговые ставки налога, порядок  упла</w:t>
      </w:r>
      <w:r w:rsidRPr="001A0A79">
        <w:rPr>
          <w:rFonts w:ascii="Times New Roman" w:hAnsi="Times New Roman"/>
          <w:sz w:val="28"/>
          <w:szCs w:val="28"/>
        </w:rPr>
        <w:softHyphen/>
        <w:t>ты налога,</w:t>
      </w:r>
      <w:r w:rsidR="00B51746" w:rsidRPr="001A0A79">
        <w:rPr>
          <w:rFonts w:ascii="Times New Roman" w:hAnsi="Times New Roman"/>
          <w:sz w:val="28"/>
          <w:szCs w:val="28"/>
        </w:rPr>
        <w:t xml:space="preserve"> </w:t>
      </w:r>
      <w:r w:rsidRPr="001A0A79">
        <w:rPr>
          <w:rFonts w:ascii="Times New Roman" w:hAnsi="Times New Roman"/>
          <w:sz w:val="28"/>
          <w:szCs w:val="28"/>
        </w:rPr>
        <w:t xml:space="preserve">устанавливаются налоговые льготы, основания и порядок их применения. </w:t>
      </w:r>
    </w:p>
    <w:p w:rsidR="00F33C18" w:rsidRPr="001A0A79" w:rsidRDefault="00F33C18" w:rsidP="00F33C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0A79">
        <w:rPr>
          <w:rFonts w:ascii="Times New Roman" w:hAnsi="Times New Roman"/>
          <w:b/>
          <w:sz w:val="28"/>
          <w:szCs w:val="28"/>
        </w:rPr>
        <w:t>2. Налоговые ставки и порядок уплаты налога</w:t>
      </w: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C18" w:rsidRPr="001A0A79" w:rsidRDefault="00F33C18" w:rsidP="00F33C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 xml:space="preserve">2.1. Установить налоговые </w:t>
      </w:r>
      <w:r w:rsidRPr="001A0A79">
        <w:rPr>
          <w:rFonts w:ascii="Times New Roman" w:eastAsia="Times New Roman" w:hAnsi="Times New Roman" w:cs="Times New Roman"/>
          <w:sz w:val="28"/>
          <w:szCs w:val="28"/>
        </w:rPr>
        <w:t>ставки:</w:t>
      </w:r>
    </w:p>
    <w:tbl>
      <w:tblPr>
        <w:tblStyle w:val="a4"/>
        <w:tblW w:w="0" w:type="auto"/>
        <w:tblLook w:val="04A0"/>
      </w:tblPr>
      <w:tblGrid>
        <w:gridCol w:w="8045"/>
        <w:gridCol w:w="1525"/>
      </w:tblGrid>
      <w:tr w:rsidR="00F33C18" w:rsidRPr="001A0A79" w:rsidTr="004839CD">
        <w:tc>
          <w:tcPr>
            <w:tcW w:w="8046" w:type="dxa"/>
          </w:tcPr>
          <w:p w:rsidR="00F33C18" w:rsidRPr="001A0A79" w:rsidRDefault="00F33C18" w:rsidP="004839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A7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1525" w:type="dxa"/>
          </w:tcPr>
          <w:p w:rsidR="00F33C18" w:rsidRPr="001A0A79" w:rsidRDefault="00F33C18" w:rsidP="004839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A79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 налога, %</w:t>
            </w:r>
          </w:p>
        </w:tc>
      </w:tr>
      <w:tr w:rsidR="00F33C18" w:rsidRPr="001A0A79" w:rsidTr="004839CD">
        <w:tc>
          <w:tcPr>
            <w:tcW w:w="8046" w:type="dxa"/>
          </w:tcPr>
          <w:p w:rsidR="00F33C18" w:rsidRPr="001A0A79" w:rsidRDefault="00F33C18" w:rsidP="004839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A79">
              <w:rPr>
                <w:rFonts w:ascii="Times New Roman" w:eastAsia="Times New Roman" w:hAnsi="Times New Roman" w:cs="Times New Roman"/>
                <w:sz w:val="28"/>
                <w:szCs w:val="28"/>
              </w:rPr>
      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F33C18" w:rsidRPr="001A0A79" w:rsidRDefault="00F33C18" w:rsidP="00483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A0A79">
              <w:rPr>
                <w:rFonts w:ascii="Times New Roman" w:hAnsi="Times New Roman" w:cs="Times New Roman"/>
                <w:sz w:val="28"/>
                <w:szCs w:val="28"/>
              </w:rPr>
              <w:t xml:space="preserve">занятых </w:t>
            </w:r>
            <w:hyperlink r:id="rId4" w:history="1">
              <w:r w:rsidRPr="001A0A79">
                <w:rPr>
                  <w:rFonts w:ascii="Times New Roman" w:hAnsi="Times New Roman" w:cs="Times New Roman"/>
                  <w:sz w:val="28"/>
                  <w:szCs w:val="28"/>
                </w:rPr>
                <w:t>жилищным фондом</w:t>
              </w:r>
            </w:hyperlink>
            <w:r w:rsidRPr="001A0A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" w:history="1">
              <w:r w:rsidRPr="001A0A79">
                <w:rPr>
                  <w:rFonts w:ascii="Times New Roman" w:hAnsi="Times New Roman" w:cs="Times New Roman"/>
                  <w:sz w:val="28"/>
                  <w:szCs w:val="28"/>
                </w:rPr>
                <w:t>объектами инженерной инфраструктуры</w:t>
              </w:r>
            </w:hyperlink>
            <w:r w:rsidRPr="001A0A79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  <w:p w:rsidR="00F33C18" w:rsidRPr="001A0A79" w:rsidRDefault="00F33C18" w:rsidP="00483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A0A79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используемых в предпринимательской деятельности, приобретенных (предоставленных) для ведения </w:t>
            </w:r>
            <w:hyperlink r:id="rId6" w:history="1">
              <w:r w:rsidRPr="001A0A79">
                <w:rPr>
                  <w:rFonts w:ascii="Times New Roman" w:hAnsi="Times New Roman" w:cs="Times New Roman"/>
                  <w:sz w:val="28"/>
                  <w:szCs w:val="28"/>
                </w:rPr>
                <w:t xml:space="preserve">личного </w:t>
              </w:r>
              <w:r w:rsidRPr="001A0A79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подсобного хозяйства</w:t>
              </w:r>
            </w:hyperlink>
            <w:r w:rsidRPr="001A0A79">
              <w:rPr>
                <w:rFonts w:ascii="Times New Roman" w:hAnsi="Times New Roman" w:cs="Times New Roman"/>
                <w:sz w:val="28"/>
                <w:szCs w:val="28"/>
              </w:rPr>
              <w:t xml:space="preserve">, садоводства или огородничества, а также земельных участков общего назначения, предусмотренных Федеральным </w:t>
            </w:r>
            <w:hyperlink r:id="rId7" w:history="1">
              <w:r w:rsidRPr="001A0A7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B51746" w:rsidRPr="001A0A79">
              <w:rPr>
                <w:sz w:val="28"/>
                <w:szCs w:val="28"/>
              </w:rPr>
              <w:t xml:space="preserve"> </w:t>
            </w:r>
            <w:r w:rsidRPr="001A0A79">
              <w:rPr>
                <w:rFonts w:ascii="Times New Roman" w:hAnsi="Times New Roman" w:cs="Times New Roman"/>
                <w:sz w:val="28"/>
                <w:szCs w:val="28"/>
              </w:rPr>
              <w:t>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F33C18" w:rsidRPr="001A0A79" w:rsidRDefault="00F33C18" w:rsidP="00483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A79">
              <w:rPr>
                <w:rFonts w:ascii="Times New Roman" w:hAnsi="Times New Roman" w:cs="Times New Roman"/>
                <w:sz w:val="28"/>
                <w:szCs w:val="28"/>
              </w:rPr>
              <w:t xml:space="preserve">-ограниченных в обороте в соответствии с </w:t>
            </w:r>
            <w:hyperlink r:id="rId8" w:history="1">
              <w:r w:rsidRPr="001A0A7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1A0A7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предоставленных для обеспечения обороны, безопасности и таможенных нужд.</w:t>
            </w:r>
          </w:p>
        </w:tc>
        <w:tc>
          <w:tcPr>
            <w:tcW w:w="1525" w:type="dxa"/>
          </w:tcPr>
          <w:p w:rsidR="00F33C18" w:rsidRPr="001A0A79" w:rsidRDefault="00F33C18" w:rsidP="004839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A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F33C18" w:rsidRPr="001A0A79" w:rsidTr="004839CD">
        <w:tc>
          <w:tcPr>
            <w:tcW w:w="8046" w:type="dxa"/>
          </w:tcPr>
          <w:p w:rsidR="00F33C18" w:rsidRPr="001A0A79" w:rsidRDefault="00F33C18" w:rsidP="004839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A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земельные участки</w:t>
            </w:r>
          </w:p>
        </w:tc>
        <w:tc>
          <w:tcPr>
            <w:tcW w:w="1525" w:type="dxa"/>
          </w:tcPr>
          <w:p w:rsidR="00F33C18" w:rsidRPr="001A0A79" w:rsidRDefault="00F33C18" w:rsidP="004839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A7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33C18" w:rsidRPr="001A0A79" w:rsidRDefault="00F33C18" w:rsidP="00F33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18" w:rsidRPr="001A0A79" w:rsidRDefault="00F33C18" w:rsidP="00F33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79">
        <w:rPr>
          <w:rFonts w:ascii="Times New Roman" w:hAnsi="Times New Roman" w:cs="Times New Roman"/>
          <w:sz w:val="28"/>
          <w:szCs w:val="28"/>
        </w:rPr>
        <w:t>2.2.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6D4B25" w:rsidRDefault="00F33C18" w:rsidP="006D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79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1" w:name="_GoBack"/>
      <w:bookmarkEnd w:id="1"/>
      <w:r w:rsidR="006D4B25">
        <w:rPr>
          <w:rFonts w:ascii="Times New Roman" w:hAnsi="Times New Roman" w:cs="Times New Roman"/>
          <w:sz w:val="28"/>
          <w:szCs w:val="28"/>
        </w:rPr>
        <w:t xml:space="preserve"> Н</w:t>
      </w:r>
      <w:r w:rsidR="006D4B25" w:rsidRPr="006D4B25">
        <w:rPr>
          <w:rFonts w:ascii="Times New Roman" w:hAnsi="Times New Roman" w:cs="Times New Roman"/>
          <w:sz w:val="28"/>
          <w:szCs w:val="28"/>
        </w:rPr>
        <w:t>алог подлежит уплате налогоплательщиками – организациями в срок не позднее 1 февраля года, следующего за истекшим налоговым периодом;</w:t>
      </w:r>
    </w:p>
    <w:p w:rsidR="00F33C18" w:rsidRPr="001A0A79" w:rsidRDefault="00F33C18" w:rsidP="006D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0A79">
        <w:rPr>
          <w:rFonts w:ascii="Times New Roman" w:hAnsi="Times New Roman"/>
          <w:b/>
          <w:sz w:val="28"/>
          <w:szCs w:val="28"/>
        </w:rPr>
        <w:t>3.Налоговые льготы и порядок предоставления налоговой льготы</w:t>
      </w: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C18" w:rsidRPr="001A0A79" w:rsidRDefault="00F33C18" w:rsidP="00F33C1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eastAsia="Times New Roman" w:hAnsi="Times New Roman"/>
          <w:sz w:val="28"/>
          <w:szCs w:val="28"/>
        </w:rPr>
        <w:t xml:space="preserve">3.1. Кроме льгот, предусмотренных статьей 395 Налогового кодекса </w:t>
      </w:r>
      <w:r w:rsidRPr="001A0A79">
        <w:rPr>
          <w:rFonts w:ascii="Times New Roman" w:hAnsi="Times New Roman"/>
          <w:sz w:val="28"/>
          <w:szCs w:val="28"/>
        </w:rPr>
        <w:t>Российской Федерации, от налогообложения освобождаются:</w:t>
      </w:r>
    </w:p>
    <w:p w:rsidR="00F33C18" w:rsidRPr="001A0A79" w:rsidRDefault="00F33C18" w:rsidP="00217B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3.1.1. Органы местного самоуправления - за земельные участки, находящиеся в муниципальной собственности или отнесенные к таковым федеральным законодательством</w:t>
      </w:r>
      <w:r w:rsidR="006D4B25" w:rsidRPr="006D4B25">
        <w:rPr>
          <w:rFonts w:ascii="Times New Roman" w:hAnsi="Times New Roman"/>
          <w:sz w:val="28"/>
          <w:szCs w:val="28"/>
        </w:rPr>
        <w:t>.</w:t>
      </w:r>
      <w:r w:rsidR="006D4B25" w:rsidRPr="006D4B25">
        <w:rPr>
          <w:rFonts w:ascii="Times New Roman" w:hAnsi="Times New Roman"/>
        </w:rPr>
        <w:t xml:space="preserve"> </w:t>
      </w:r>
      <w:r w:rsidR="006D4B25" w:rsidRPr="006D4B25">
        <w:rPr>
          <w:rFonts w:ascii="Times New Roman" w:hAnsi="Times New Roman"/>
          <w:sz w:val="28"/>
          <w:szCs w:val="28"/>
        </w:rPr>
        <w:t>Основанием для предоставления льгот является Устав.</w:t>
      </w:r>
    </w:p>
    <w:p w:rsidR="00F33C18" w:rsidRPr="001A0A79" w:rsidRDefault="00F33C18" w:rsidP="00F33C1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3.2. Налоговая льгота налогоплательщикам – организациям, имеющим право на налоговые льготы, установленные настоящим положением, предоставляется в соответствии с порядком, установленным НК.</w:t>
      </w:r>
    </w:p>
    <w:p w:rsidR="00F33C18" w:rsidRPr="001A0A79" w:rsidRDefault="00F33C18" w:rsidP="00F33C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C18" w:rsidRPr="001A0A79" w:rsidRDefault="00F33C18" w:rsidP="00F3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A79" w:rsidRPr="001A0A79" w:rsidRDefault="001A0A79" w:rsidP="00F33C1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  <w:sectPr w:rsidR="001A0A79" w:rsidRPr="001A0A79" w:rsidSect="001A0A7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3C18" w:rsidRPr="001A0A79" w:rsidRDefault="00F33C18" w:rsidP="00F33C1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F33C18" w:rsidRPr="001A0A79" w:rsidRDefault="00F33C18" w:rsidP="00F33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A79" w:rsidRPr="001A0A79" w:rsidRDefault="001A0A79" w:rsidP="00F33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A0A79" w:rsidRPr="001A0A79" w:rsidSect="001A0A7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3C18" w:rsidRPr="001A0A79" w:rsidRDefault="00F33C18" w:rsidP="00F33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C18" w:rsidRPr="001A0A79" w:rsidRDefault="00F33C18" w:rsidP="00F33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C18" w:rsidRPr="001A0A79" w:rsidRDefault="00F33C18" w:rsidP="00F3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D09" w:rsidRPr="001A0A79" w:rsidRDefault="00FB0D09">
      <w:pPr>
        <w:rPr>
          <w:sz w:val="28"/>
          <w:szCs w:val="28"/>
        </w:rPr>
      </w:pPr>
    </w:p>
    <w:sectPr w:rsidR="00FB0D09" w:rsidRPr="001A0A79" w:rsidSect="001A0A7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C18"/>
    <w:rsid w:val="00136C56"/>
    <w:rsid w:val="001A0A79"/>
    <w:rsid w:val="00217BED"/>
    <w:rsid w:val="00367BA6"/>
    <w:rsid w:val="003A14E4"/>
    <w:rsid w:val="003D2D1A"/>
    <w:rsid w:val="004E0A14"/>
    <w:rsid w:val="005730CC"/>
    <w:rsid w:val="006D4B25"/>
    <w:rsid w:val="00790397"/>
    <w:rsid w:val="00865EF3"/>
    <w:rsid w:val="009123CE"/>
    <w:rsid w:val="009D5319"/>
    <w:rsid w:val="00A60256"/>
    <w:rsid w:val="00B51746"/>
    <w:rsid w:val="00B5568B"/>
    <w:rsid w:val="00C630C1"/>
    <w:rsid w:val="00C673AA"/>
    <w:rsid w:val="00C723A4"/>
    <w:rsid w:val="00D422A8"/>
    <w:rsid w:val="00DB21F0"/>
    <w:rsid w:val="00F33C18"/>
    <w:rsid w:val="00FB0D09"/>
    <w:rsid w:val="00FC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C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F33C18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33C18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table" w:styleId="a4">
    <w:name w:val="Table Grid"/>
    <w:basedOn w:val="a1"/>
    <w:uiPriority w:val="59"/>
    <w:rsid w:val="00F3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BA577095641DD845366E50D9161D56A4B60CE065E2F5222D008AE91D5BE7F0D9FB53ACD7FCAA2D44C7E527317CCB4680EF2D64D881C23E4k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DB1955735DB48C44946BCC2E480E6DF27E75F4506D3AE2992A498301DA98B4750EB37C3A8EFDE6BA3CF486E6qEE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DB1955735DB48C44946BCC2E480E6DF27E75F457653AE2992A498301DA98B4670EEB703B8FE3E5B829A2D7A3BEF514936B49DE1A6B894Dq7EFG" TargetMode="External"/><Relationship Id="rId5" Type="http://schemas.openxmlformats.org/officeDocument/2006/relationships/hyperlink" Target="consultantplus://offline/ref=D306948517067C3F75BDC6CB5D86BF54A3630AE1AF9E03BF46D4ACDB3C74C7D6B40ACAF48D29F0EAC72339DE4A0C0EC3EF7317885D00388AW1j3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306948517067C3F75BDC6CB5D86BF54A2680CE9AA9A03BF46D4ACDB3C74C7D6B40ACAF48D29F1EACF2339DE4A0C0EC3EF7317885D00388AW1j3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</cp:lastModifiedBy>
  <cp:revision>3</cp:revision>
  <cp:lastPrinted>2019-11-25T06:42:00Z</cp:lastPrinted>
  <dcterms:created xsi:type="dcterms:W3CDTF">2021-08-09T10:18:00Z</dcterms:created>
  <dcterms:modified xsi:type="dcterms:W3CDTF">2021-08-09T10:18:00Z</dcterms:modified>
</cp:coreProperties>
</file>