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00" w:rsidRDefault="00F96C00" w:rsidP="00F96C00">
      <w:pPr>
        <w:autoSpaceDN w:val="0"/>
        <w:rPr>
          <w:b/>
          <w:sz w:val="28"/>
          <w:szCs w:val="28"/>
        </w:rPr>
      </w:pPr>
    </w:p>
    <w:p w:rsidR="00F96C00" w:rsidRPr="00FB43EA" w:rsidRDefault="00F96C00" w:rsidP="00F96C00">
      <w:pPr>
        <w:autoSpaceDN w:val="0"/>
        <w:jc w:val="center"/>
        <w:rPr>
          <w:b/>
          <w:sz w:val="28"/>
          <w:szCs w:val="28"/>
        </w:rPr>
      </w:pPr>
      <w:r w:rsidRPr="00FB43EA">
        <w:rPr>
          <w:b/>
          <w:sz w:val="28"/>
          <w:szCs w:val="28"/>
        </w:rPr>
        <w:t>СЛУДСКАЯ  СЕЛЬСКАЯ ДУМА</w:t>
      </w:r>
    </w:p>
    <w:p w:rsidR="00F96C00" w:rsidRPr="00FB43EA" w:rsidRDefault="00F96C00" w:rsidP="00F96C00">
      <w:pPr>
        <w:autoSpaceDN w:val="0"/>
        <w:jc w:val="center"/>
        <w:rPr>
          <w:b/>
          <w:sz w:val="28"/>
          <w:szCs w:val="28"/>
        </w:rPr>
      </w:pPr>
      <w:r w:rsidRPr="00FB43EA">
        <w:rPr>
          <w:b/>
          <w:sz w:val="28"/>
          <w:szCs w:val="28"/>
        </w:rPr>
        <w:t xml:space="preserve">ВЯТСКОПОЛЯНСКОГО РАЙОНА КИРОВСКОЙ ОБЛАСТИ </w:t>
      </w:r>
    </w:p>
    <w:p w:rsidR="00F96C00" w:rsidRPr="00FB43EA" w:rsidRDefault="00F96C00" w:rsidP="00F96C00">
      <w:pPr>
        <w:autoSpaceDN w:val="0"/>
        <w:jc w:val="center"/>
        <w:rPr>
          <w:sz w:val="28"/>
          <w:szCs w:val="28"/>
        </w:rPr>
      </w:pPr>
    </w:p>
    <w:p w:rsidR="00F96C00" w:rsidRPr="00FB43EA" w:rsidRDefault="00F96C00" w:rsidP="00F96C00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FB43EA">
        <w:rPr>
          <w:b/>
          <w:sz w:val="32"/>
          <w:szCs w:val="32"/>
        </w:rPr>
        <w:tab/>
        <w:t>РЕШЕНИЕ</w:t>
      </w:r>
    </w:p>
    <w:p w:rsidR="00F96C00" w:rsidRPr="00FB43EA" w:rsidRDefault="00F96C00" w:rsidP="00F96C00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840"/>
        <w:gridCol w:w="5164"/>
        <w:gridCol w:w="496"/>
        <w:gridCol w:w="1845"/>
      </w:tblGrid>
      <w:tr w:rsidR="00F96C00" w:rsidRPr="00FB43EA" w:rsidTr="004F308D">
        <w:trPr>
          <w:trHeight w:val="142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C00" w:rsidRPr="00FB43EA" w:rsidRDefault="00F362C9" w:rsidP="00292C1B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15.09.2020</w:t>
            </w:r>
            <w:r w:rsidR="00F96C00"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164" w:type="dxa"/>
          </w:tcPr>
          <w:p w:rsidR="00F96C00" w:rsidRPr="00FB43EA" w:rsidRDefault="00F96C00" w:rsidP="00292C1B">
            <w:pPr>
              <w:autoSpaceDN w:val="0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6" w:type="dxa"/>
          </w:tcPr>
          <w:p w:rsidR="00F96C00" w:rsidRPr="00FB43EA" w:rsidRDefault="00F96C00" w:rsidP="00292C1B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FB43E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C00" w:rsidRPr="00FB43EA" w:rsidRDefault="00F362C9" w:rsidP="00292C1B">
            <w:pPr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F96C00" w:rsidRPr="00FB43EA" w:rsidTr="004F308D">
        <w:trPr>
          <w:trHeight w:val="440"/>
        </w:trPr>
        <w:tc>
          <w:tcPr>
            <w:tcW w:w="9345" w:type="dxa"/>
            <w:gridSpan w:val="4"/>
          </w:tcPr>
          <w:p w:rsidR="00F96C00" w:rsidRPr="00FB43EA" w:rsidRDefault="00F96C00" w:rsidP="004F308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FB43EA">
              <w:rPr>
                <w:sz w:val="28"/>
                <w:szCs w:val="28"/>
              </w:rPr>
              <w:t>с</w:t>
            </w:r>
            <w:proofErr w:type="gramEnd"/>
            <w:r w:rsidRPr="00FB43EA">
              <w:rPr>
                <w:sz w:val="28"/>
                <w:szCs w:val="28"/>
              </w:rPr>
              <w:t>. Слудка</w:t>
            </w:r>
          </w:p>
        </w:tc>
      </w:tr>
    </w:tbl>
    <w:p w:rsidR="00C27013" w:rsidRPr="00EA7E46" w:rsidRDefault="00C27013" w:rsidP="00CB228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707E3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7E46">
        <w:rPr>
          <w:rFonts w:ascii="Times New Roman" w:hAnsi="Times New Roman" w:cs="Times New Roman"/>
          <w:sz w:val="28"/>
          <w:szCs w:val="28"/>
        </w:rPr>
        <w:t xml:space="preserve">б утверждении порядка определения размера арендной платы, </w:t>
      </w:r>
    </w:p>
    <w:p w:rsidR="003707E3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условий и сроков</w:t>
      </w:r>
      <w:r w:rsidR="00F96C00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 xml:space="preserve">внесения арендной платы за предоставленные </w:t>
      </w:r>
    </w:p>
    <w:p w:rsidR="003707E3" w:rsidRPr="00EA7E46" w:rsidRDefault="003707E3" w:rsidP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в аренду</w:t>
      </w:r>
      <w:r w:rsidR="00390FC6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без торгов земельные участки, находящиеся в муниципальной</w:t>
      </w:r>
      <w:r w:rsidR="00F96C00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собственности мун</w:t>
      </w:r>
      <w:r w:rsidR="00F96C00">
        <w:rPr>
          <w:rFonts w:ascii="Times New Roman" w:hAnsi="Times New Roman" w:cs="Times New Roman"/>
          <w:sz w:val="28"/>
          <w:szCs w:val="28"/>
        </w:rPr>
        <w:t xml:space="preserve">иципального образования Слудское </w:t>
      </w:r>
      <w:r w:rsidRPr="00EA7E46">
        <w:rPr>
          <w:rFonts w:ascii="Times New Roman" w:hAnsi="Times New Roman" w:cs="Times New Roman"/>
          <w:sz w:val="28"/>
          <w:szCs w:val="28"/>
        </w:rPr>
        <w:t>сель</w:t>
      </w:r>
      <w:r w:rsidR="00F96C00">
        <w:rPr>
          <w:rFonts w:ascii="Times New Roman" w:hAnsi="Times New Roman" w:cs="Times New Roman"/>
          <w:sz w:val="28"/>
          <w:szCs w:val="28"/>
        </w:rPr>
        <w:t>с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E46" w:rsidRDefault="00C27013" w:rsidP="00CB22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 w:history="1">
        <w:r w:rsidRPr="00EA7E4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EA7E4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</w:t>
      </w:r>
      <w:r w:rsidR="00F96C00">
        <w:rPr>
          <w:rFonts w:ascii="Times New Roman" w:hAnsi="Times New Roman" w:cs="Times New Roman"/>
          <w:sz w:val="28"/>
          <w:szCs w:val="28"/>
        </w:rPr>
        <w:t xml:space="preserve">Слудская </w:t>
      </w:r>
      <w:r w:rsidR="003707E3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CB228C" w:rsidRDefault="00CB228C" w:rsidP="00CB22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E46" w:rsidRDefault="00C27013" w:rsidP="009830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B7DDB" w:rsidRPr="00EA7E46">
        <w:rPr>
          <w:rFonts w:ascii="Times New Roman" w:hAnsi="Times New Roman" w:cs="Times New Roman"/>
          <w:sz w:val="28"/>
          <w:szCs w:val="28"/>
        </w:rPr>
        <w:t>Порядок определения размера арендной платы, условий и сроков внесения арендной платы за предоставленн</w:t>
      </w:r>
      <w:r w:rsidR="00F96C00">
        <w:rPr>
          <w:rFonts w:ascii="Times New Roman" w:hAnsi="Times New Roman" w:cs="Times New Roman"/>
          <w:sz w:val="28"/>
          <w:szCs w:val="28"/>
        </w:rPr>
        <w:t>ые в аренду без торгов земельных участков</w:t>
      </w:r>
      <w:r w:rsidR="001B7DDB" w:rsidRPr="00EA7E46">
        <w:rPr>
          <w:rFonts w:ascii="Times New Roman" w:hAnsi="Times New Roman" w:cs="Times New Roman"/>
          <w:sz w:val="28"/>
          <w:szCs w:val="28"/>
        </w:rPr>
        <w:t xml:space="preserve">, находящиеся в </w:t>
      </w:r>
      <w:r w:rsidR="001B7DDB">
        <w:rPr>
          <w:rFonts w:ascii="Times New Roman" w:hAnsi="Times New Roman" w:cs="Times New Roman"/>
          <w:sz w:val="28"/>
          <w:szCs w:val="28"/>
        </w:rPr>
        <w:t>муниципальной</w:t>
      </w:r>
      <w:r w:rsidR="001B7DDB"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B7DDB">
        <w:rPr>
          <w:rFonts w:ascii="Times New Roman" w:hAnsi="Times New Roman" w:cs="Times New Roman"/>
          <w:sz w:val="28"/>
          <w:szCs w:val="28"/>
        </w:rPr>
        <w:t>муни</w:t>
      </w:r>
      <w:r w:rsidR="00F96C00">
        <w:rPr>
          <w:rFonts w:ascii="Times New Roman" w:hAnsi="Times New Roman" w:cs="Times New Roman"/>
          <w:sz w:val="28"/>
          <w:szCs w:val="28"/>
        </w:rPr>
        <w:t xml:space="preserve">ципального образования Слудское </w:t>
      </w:r>
      <w:r w:rsidR="001B7DDB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="001B7DDB"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6584B" w:rsidRDefault="00C27013" w:rsidP="009830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16584B">
        <w:rPr>
          <w:rFonts w:ascii="Times New Roman" w:hAnsi="Times New Roman" w:cs="Times New Roman"/>
          <w:sz w:val="28"/>
          <w:szCs w:val="28"/>
        </w:rPr>
        <w:t>:</w:t>
      </w:r>
    </w:p>
    <w:p w:rsidR="004F308D" w:rsidRDefault="0016584B" w:rsidP="004F30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830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96C00">
        <w:rPr>
          <w:rFonts w:ascii="Times New Roman" w:hAnsi="Times New Roman" w:cs="Times New Roman"/>
          <w:sz w:val="28"/>
          <w:szCs w:val="28"/>
        </w:rPr>
        <w:t xml:space="preserve"> Слудской</w:t>
      </w:r>
      <w:r w:rsidR="001B7DDB">
        <w:rPr>
          <w:rFonts w:ascii="Times New Roman" w:hAnsi="Times New Roman" w:cs="Times New Roman"/>
          <w:sz w:val="28"/>
          <w:szCs w:val="28"/>
        </w:rPr>
        <w:t xml:space="preserve"> сельской Думы Вятскополянског</w:t>
      </w:r>
      <w:r w:rsidR="00F96C00">
        <w:rPr>
          <w:rFonts w:ascii="Times New Roman" w:hAnsi="Times New Roman" w:cs="Times New Roman"/>
          <w:sz w:val="28"/>
          <w:szCs w:val="28"/>
        </w:rPr>
        <w:t>о района Кировской области от 25.06.2015 № 19</w:t>
      </w:r>
      <w:r w:rsidR="001B7DD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определения размера арендной платы, а также порядке, условиях и сроках ее внесения за использование земельных участков, находящихся в муниципальной собственности муни</w:t>
      </w:r>
      <w:r w:rsidR="00F96C00">
        <w:rPr>
          <w:rFonts w:ascii="Times New Roman" w:hAnsi="Times New Roman" w:cs="Times New Roman"/>
          <w:sz w:val="28"/>
          <w:szCs w:val="28"/>
        </w:rPr>
        <w:t xml:space="preserve">ципального образования Слудское </w:t>
      </w:r>
      <w:r w:rsidR="001B7DDB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области.</w:t>
      </w:r>
    </w:p>
    <w:p w:rsidR="00F96C00" w:rsidRPr="004F308D" w:rsidRDefault="0016584B" w:rsidP="004F30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08D">
        <w:rPr>
          <w:rFonts w:ascii="Times New Roman" w:hAnsi="Times New Roman" w:cs="Times New Roman"/>
          <w:sz w:val="28"/>
          <w:szCs w:val="28"/>
        </w:rPr>
        <w:t>2.2</w:t>
      </w:r>
      <w:r w:rsidR="0098300D" w:rsidRPr="004F308D">
        <w:rPr>
          <w:rFonts w:ascii="Times New Roman" w:hAnsi="Times New Roman" w:cs="Times New Roman"/>
          <w:sz w:val="28"/>
          <w:szCs w:val="28"/>
        </w:rPr>
        <w:t>.</w:t>
      </w:r>
      <w:r w:rsidR="00F96C00" w:rsidRPr="004F308D">
        <w:rPr>
          <w:rFonts w:ascii="Times New Roman" w:hAnsi="Times New Roman" w:cs="Times New Roman"/>
          <w:sz w:val="28"/>
          <w:szCs w:val="28"/>
        </w:rPr>
        <w:t xml:space="preserve"> </w:t>
      </w:r>
      <w:r w:rsidRPr="004F308D">
        <w:rPr>
          <w:rFonts w:ascii="Times New Roman" w:hAnsi="Times New Roman" w:cs="Times New Roman"/>
          <w:sz w:val="28"/>
          <w:szCs w:val="28"/>
        </w:rPr>
        <w:t>Решение Слудской сельской Думы от 30.07.2018 № 23 «</w:t>
      </w:r>
      <w:hyperlink r:id="rId6" w:history="1">
        <w:r w:rsidRPr="004F308D">
          <w:rPr>
            <w:rFonts w:ascii="Times New Roman" w:hAnsi="Times New Roman" w:cs="Times New Roman"/>
            <w:sz w:val="28"/>
          </w:rPr>
          <w:t>О</w:t>
        </w:r>
      </w:hyperlink>
      <w:r w:rsidRPr="004F308D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муниципальной собственности муниципального образования Слудское  сельское поселение Вятскополянского района Кировской области»</w:t>
      </w:r>
      <w:r w:rsidR="00CB228C" w:rsidRPr="004F308D">
        <w:rPr>
          <w:rFonts w:ascii="Times New Roman" w:hAnsi="Times New Roman" w:cs="Times New Roman"/>
          <w:sz w:val="28"/>
          <w:szCs w:val="28"/>
        </w:rPr>
        <w:t>.</w:t>
      </w:r>
    </w:p>
    <w:p w:rsidR="00C27013" w:rsidRPr="004F308D" w:rsidRDefault="001B7DDB" w:rsidP="00CB228C">
      <w:pPr>
        <w:pStyle w:val="a5"/>
        <w:spacing w:line="276" w:lineRule="auto"/>
        <w:ind w:firstLine="720"/>
        <w:rPr>
          <w:szCs w:val="28"/>
        </w:rPr>
      </w:pPr>
      <w:r w:rsidRPr="004F308D">
        <w:rPr>
          <w:szCs w:val="28"/>
        </w:rPr>
        <w:lastRenderedPageBreak/>
        <w:t>3</w:t>
      </w:r>
      <w:r w:rsidR="00C27013" w:rsidRPr="004F308D">
        <w:rPr>
          <w:szCs w:val="28"/>
        </w:rPr>
        <w:t xml:space="preserve">. </w:t>
      </w:r>
      <w:r w:rsidR="00CB228C" w:rsidRPr="004F308D">
        <w:rPr>
          <w:szCs w:val="28"/>
        </w:rPr>
        <w:t>Настоящее решение опубликовать в информационном бюллетене, разместить на официальном сайте муниципального образования Вятскополянский муниципальный район.</w:t>
      </w:r>
    </w:p>
    <w:p w:rsidR="001B7DDB" w:rsidRPr="004F308D" w:rsidRDefault="001B7DDB" w:rsidP="009830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08D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</w:t>
      </w:r>
      <w:r w:rsidR="00CB228C" w:rsidRPr="004F308D">
        <w:rPr>
          <w:rFonts w:ascii="Times New Roman" w:hAnsi="Times New Roman" w:cs="Times New Roman"/>
          <w:sz w:val="28"/>
          <w:szCs w:val="28"/>
        </w:rPr>
        <w:t>а главу администрации Слудского</w:t>
      </w:r>
      <w:r w:rsidRPr="004F308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27013" w:rsidRPr="004F308D" w:rsidRDefault="00C27013" w:rsidP="00CB22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DB" w:rsidRDefault="001B7DDB" w:rsidP="00CB22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DB" w:rsidRDefault="001B7DDB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08D" w:rsidRDefault="00CB228C" w:rsidP="00CB22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</w:t>
      </w:r>
      <w:r w:rsidRPr="002D6164">
        <w:rPr>
          <w:sz w:val="28"/>
          <w:szCs w:val="28"/>
        </w:rPr>
        <w:t xml:space="preserve"> Думы                              </w:t>
      </w:r>
      <w:r>
        <w:rPr>
          <w:sz w:val="28"/>
          <w:szCs w:val="28"/>
        </w:rPr>
        <w:t xml:space="preserve">                          Г.В. Орехова </w:t>
      </w:r>
    </w:p>
    <w:p w:rsidR="00CB228C" w:rsidRDefault="00CB228C" w:rsidP="00CB22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228C" w:rsidRPr="002D6164" w:rsidRDefault="00CB228C" w:rsidP="00CB22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28C" w:rsidRPr="00D25836" w:rsidRDefault="00CB228C" w:rsidP="00CB228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4F308D">
        <w:rPr>
          <w:sz w:val="28"/>
          <w:szCs w:val="28"/>
        </w:rPr>
        <w:t xml:space="preserve">Слудского </w:t>
      </w:r>
      <w:r>
        <w:rPr>
          <w:sz w:val="28"/>
          <w:szCs w:val="28"/>
        </w:rPr>
        <w:t xml:space="preserve">сельского поселения   </w:t>
      </w:r>
      <w:r w:rsidR="004F30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2D6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2D61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И.С. Волкова   </w:t>
      </w:r>
    </w:p>
    <w:p w:rsidR="00CB228C" w:rsidRDefault="00CB228C" w:rsidP="00CB228C">
      <w:pPr>
        <w:jc w:val="both"/>
        <w:rPr>
          <w:sz w:val="28"/>
          <w:szCs w:val="28"/>
        </w:rPr>
      </w:pPr>
    </w:p>
    <w:p w:rsidR="00CB228C" w:rsidRPr="006B415B" w:rsidRDefault="00CB228C" w:rsidP="00CB228C">
      <w:pPr>
        <w:spacing w:line="276" w:lineRule="auto"/>
        <w:jc w:val="both"/>
        <w:rPr>
          <w:sz w:val="28"/>
          <w:szCs w:val="28"/>
        </w:rPr>
      </w:pPr>
    </w:p>
    <w:p w:rsidR="00CB228C" w:rsidRDefault="00CB228C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28C" w:rsidRDefault="00CB228C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DDB" w:rsidRDefault="001B7D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7DDB" w:rsidRDefault="001B7D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7DDB" w:rsidRDefault="001B7D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28C" w:rsidRDefault="00CB2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7DDB" w:rsidRDefault="001B7D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ECF" w:rsidRDefault="00B30E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ECF" w:rsidRDefault="00B30E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ECF" w:rsidRDefault="00B30E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ECF" w:rsidRDefault="00B30E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ECF" w:rsidRDefault="00B30E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2067" w:rsidRDefault="00B220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228C">
        <w:rPr>
          <w:rFonts w:ascii="Times New Roman" w:hAnsi="Times New Roman" w:cs="Times New Roman"/>
          <w:sz w:val="28"/>
          <w:szCs w:val="28"/>
        </w:rPr>
        <w:t>ешением Слудской</w:t>
      </w:r>
      <w:r w:rsidRPr="001B7DDB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7DDB">
        <w:rPr>
          <w:rFonts w:ascii="Times New Roman" w:hAnsi="Times New Roman" w:cs="Times New Roman"/>
          <w:sz w:val="28"/>
          <w:szCs w:val="28"/>
        </w:rPr>
        <w:t xml:space="preserve">от </w:t>
      </w:r>
      <w:r w:rsidR="002155BA">
        <w:rPr>
          <w:rFonts w:ascii="Times New Roman" w:hAnsi="Times New Roman" w:cs="Times New Roman"/>
          <w:sz w:val="28"/>
          <w:szCs w:val="28"/>
        </w:rPr>
        <w:t xml:space="preserve">15.09.2020 </w:t>
      </w:r>
      <w:r w:rsidRPr="001B7DDB">
        <w:rPr>
          <w:rFonts w:ascii="Times New Roman" w:hAnsi="Times New Roman" w:cs="Times New Roman"/>
          <w:sz w:val="28"/>
          <w:szCs w:val="28"/>
        </w:rPr>
        <w:t xml:space="preserve"> № </w:t>
      </w:r>
      <w:r w:rsidR="002155BA">
        <w:rPr>
          <w:rFonts w:ascii="Times New Roman" w:hAnsi="Times New Roman" w:cs="Times New Roman"/>
          <w:sz w:val="28"/>
          <w:szCs w:val="28"/>
        </w:rPr>
        <w:t>32</w:t>
      </w:r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ПОРЯДОК</w:t>
      </w:r>
    </w:p>
    <w:p w:rsidR="00C27013" w:rsidRPr="00EA7E46" w:rsidRDefault="00EA7E46" w:rsidP="00CB228C">
      <w:pPr>
        <w:pStyle w:val="ConsPlusTitle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определения размера арендной платы, условий и сроков</w:t>
      </w:r>
      <w:r w:rsidR="001956BC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 xml:space="preserve">внесения арендной </w:t>
      </w:r>
      <w:r w:rsidR="00CB22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E46">
        <w:rPr>
          <w:rFonts w:ascii="Times New Roman" w:hAnsi="Times New Roman" w:cs="Times New Roman"/>
          <w:sz w:val="28"/>
          <w:szCs w:val="28"/>
        </w:rPr>
        <w:t>платы за предоставленные в аренду</w:t>
      </w:r>
      <w:r w:rsidR="00CB228C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без торгов земельные участки, находящиеся в муниципальной</w:t>
      </w:r>
      <w:r w:rsidR="001956BC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собственности</w:t>
      </w:r>
      <w:r w:rsidR="00711219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муни</w:t>
      </w:r>
      <w:r w:rsidR="00CB228C">
        <w:rPr>
          <w:rFonts w:ascii="Times New Roman" w:hAnsi="Times New Roman" w:cs="Times New Roman"/>
          <w:sz w:val="28"/>
          <w:szCs w:val="28"/>
        </w:rPr>
        <w:t xml:space="preserve">ципального образования Слудское  </w:t>
      </w:r>
      <w:r w:rsidRPr="00EA7E46">
        <w:rPr>
          <w:rFonts w:ascii="Times New Roman" w:hAnsi="Times New Roman" w:cs="Times New Roman"/>
          <w:sz w:val="28"/>
          <w:szCs w:val="28"/>
        </w:rPr>
        <w:t>сель</w:t>
      </w:r>
      <w:r w:rsidR="00CB228C">
        <w:rPr>
          <w:rFonts w:ascii="Times New Roman" w:hAnsi="Times New Roman" w:cs="Times New Roman"/>
          <w:sz w:val="28"/>
          <w:szCs w:val="28"/>
        </w:rPr>
        <w:t>с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EA7E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муниципальной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A7E46">
        <w:rPr>
          <w:rFonts w:ascii="Times New Roman" w:hAnsi="Times New Roman" w:cs="Times New Roman"/>
          <w:sz w:val="28"/>
          <w:szCs w:val="28"/>
        </w:rPr>
        <w:t>муни</w:t>
      </w:r>
      <w:r w:rsidR="00CB228C">
        <w:rPr>
          <w:rFonts w:ascii="Times New Roman" w:hAnsi="Times New Roman" w:cs="Times New Roman"/>
          <w:sz w:val="28"/>
          <w:szCs w:val="28"/>
        </w:rPr>
        <w:t xml:space="preserve">ципального образования Слудское </w:t>
      </w:r>
      <w:r w:rsidR="00EA7E46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Кировской области,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муниципальной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A7E46">
        <w:rPr>
          <w:rFonts w:ascii="Times New Roman" w:hAnsi="Times New Roman" w:cs="Times New Roman"/>
          <w:sz w:val="28"/>
          <w:szCs w:val="28"/>
        </w:rPr>
        <w:t>муни</w:t>
      </w:r>
      <w:r w:rsidR="00CB228C">
        <w:rPr>
          <w:rFonts w:ascii="Times New Roman" w:hAnsi="Times New Roman" w:cs="Times New Roman"/>
          <w:sz w:val="28"/>
          <w:szCs w:val="28"/>
        </w:rPr>
        <w:t>ципального</w:t>
      </w:r>
      <w:proofErr w:type="gramEnd"/>
      <w:r w:rsidR="00CB228C">
        <w:rPr>
          <w:rFonts w:ascii="Times New Roman" w:hAnsi="Times New Roman" w:cs="Times New Roman"/>
          <w:sz w:val="28"/>
          <w:szCs w:val="28"/>
        </w:rPr>
        <w:t xml:space="preserve"> образования Слудское</w:t>
      </w:r>
      <w:r w:rsidR="00EA7E46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="00EA7E46"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A7E46">
        <w:rPr>
          <w:rFonts w:ascii="Times New Roman" w:hAnsi="Times New Roman" w:cs="Times New Roman"/>
          <w:sz w:val="28"/>
          <w:szCs w:val="28"/>
        </w:rPr>
        <w:t xml:space="preserve">, (далее - земельные участки) в соответствии с Земельным </w:t>
      </w:r>
      <w:hyperlink r:id="rId7" w:history="1">
        <w:r w:rsidRPr="001B7D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8" w:history="1">
        <w:r w:rsidRPr="001B7D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70" w:history="1">
        <w:r w:rsidRPr="001B7DD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равным размеру земельного налога в отношении земельных участков: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гражданам для ведения садоводства, огородничества или животноводства.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.3. Предоставленных для размещения объектов инженерной инфраструктуры.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.4.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Ограниченных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в обороте в соответствии с законодательством Российской Федерации.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.7. Предоставленных субъектам естественных монополий для строительства и размещения объектов транспортной инфраструктуры.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.8. Предоставленных для размещения объектов детских оздоровительных лагерей.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.9. Предоставленных для размещения объектов физкультуры и спорта.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.11. Предоставленных для размещения объектов воздушного транспорта.</w:t>
      </w:r>
    </w:p>
    <w:p w:rsidR="00C27013" w:rsidRPr="001B7DDB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Предоставленных в аренду в случаях, предусмотренных </w:t>
      </w:r>
      <w:hyperlink r:id="rId9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r w:rsidR="003707E3">
        <w:rPr>
          <w:rFonts w:ascii="Times New Roman" w:hAnsi="Times New Roman" w:cs="Times New Roman"/>
          <w:sz w:val="28"/>
          <w:szCs w:val="28"/>
        </w:rPr>
        <w:t>пунктом 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в размере 0,01% от кадастровой стоимости земельного участка: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>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Изъятого из оборота, если такой земельный участок в случаях, установленных федеральным законодательством, может быть передан в аренду.</w:t>
      </w:r>
      <w:proofErr w:type="gramEnd"/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в размере 0,1% от кадастровой стоимости земельных участков: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</w:t>
      </w:r>
      <w:r w:rsidR="00C27013" w:rsidRPr="00EA7E46">
        <w:rPr>
          <w:rFonts w:ascii="Times New Roman" w:hAnsi="Times New Roman" w:cs="Times New Roman"/>
          <w:sz w:val="28"/>
          <w:szCs w:val="28"/>
        </w:rPr>
        <w:lastRenderedPageBreak/>
        <w:t>образований Кировской области.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>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Размер арендной платы за земельные участки, предоставленные для размещения объектов, предусмотренных </w:t>
      </w:r>
      <w:hyperlink r:id="rId10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подпунктом 2 статьи 49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hyperlink w:anchor="P47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4" w:history="1">
        <w:r w:rsidR="003707E3" w:rsidRPr="001B7D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>настоящего Порядка, устанавливается равным 2-кратному размеру земельного. Минимальный годовой размер арендной платы за такие земельные участки устанавливается в размере 200 рублей, если иное не предусмотрено законодательством Российской Федерации.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предоставленные юридическим лицам в соответствии с распоряжением Губернатора Кировской области для размещения или реконструкции объектов социально-культурного и коммунально-бытового назначения, реализации масштабных инвестиционных проектов, рассчитывается в соответствии с </w:t>
      </w:r>
      <w:hyperlink w:anchor="P75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707E3" w:rsidRPr="001B7DDB">
        <w:rPr>
          <w:rFonts w:ascii="Times New Roman" w:hAnsi="Times New Roman" w:cs="Times New Roman"/>
          <w:sz w:val="28"/>
          <w:szCs w:val="28"/>
        </w:rPr>
        <w:t>6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если кадастровая стоимость земельного участка определена более чем за пять лет до даты подачи заявления о соответствии вышеуказанных объектов или масштабных инвестиционных проектов критериям, установленным законом Кировской области, размер ежегодной арендной платы определяется по результатам рыночной оценки, проведенной в соответствии с законодательством об оценочной деятельности.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C6B">
        <w:rPr>
          <w:rFonts w:ascii="Times New Roman" w:hAnsi="Times New Roman" w:cs="Times New Roman"/>
          <w:sz w:val="28"/>
          <w:szCs w:val="28"/>
        </w:rPr>
        <w:t>8</w:t>
      </w:r>
      <w:r w:rsidR="00C27013" w:rsidRPr="002A6C6B">
        <w:rPr>
          <w:rFonts w:ascii="Times New Roman" w:hAnsi="Times New Roman" w:cs="Times New Roman"/>
          <w:sz w:val="28"/>
          <w:szCs w:val="28"/>
        </w:rPr>
        <w:t>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федеральных законов.</w:t>
      </w:r>
      <w:bookmarkStart w:id="6" w:name="_GoBack"/>
      <w:bookmarkEnd w:id="6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013" w:rsidRPr="00EA7E46">
        <w:rPr>
          <w:rFonts w:ascii="Times New Roman" w:hAnsi="Times New Roman" w:cs="Times New Roman"/>
          <w:sz w:val="28"/>
          <w:szCs w:val="28"/>
        </w:rPr>
        <w:t>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0</w:t>
      </w:r>
      <w:r w:rsidRPr="00EA7E46">
        <w:rPr>
          <w:rFonts w:ascii="Times New Roman" w:hAnsi="Times New Roman" w:cs="Times New Roman"/>
          <w:sz w:val="28"/>
          <w:szCs w:val="28"/>
        </w:rPr>
        <w:t>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E6808">
        <w:rPr>
          <w:rFonts w:ascii="Times New Roman" w:hAnsi="Times New Roman" w:cs="Times New Roman"/>
          <w:sz w:val="28"/>
          <w:szCs w:val="28"/>
        </w:rPr>
        <w:t>1</w:t>
      </w:r>
      <w:r w:rsidRPr="00EA7E46">
        <w:rPr>
          <w:rFonts w:ascii="Times New Roman" w:hAnsi="Times New Roman" w:cs="Times New Roman"/>
          <w:sz w:val="28"/>
          <w:szCs w:val="28"/>
        </w:rPr>
        <w:t>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2</w:t>
      </w:r>
      <w:r w:rsidRPr="00EA7E46">
        <w:rPr>
          <w:rFonts w:ascii="Times New Roman" w:hAnsi="Times New Roman" w:cs="Times New Roman"/>
          <w:sz w:val="28"/>
          <w:szCs w:val="28"/>
        </w:rPr>
        <w:t xml:space="preserve">. Арендная плата за земельные участки, указанные в </w:t>
      </w:r>
      <w:hyperlink w:anchor="P46" w:history="1">
        <w:r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уплачивается ежеквартально равными долями не позднее 15-го числа последнего месяца квартала, если иное не предусмотрено договором аренды земельного участка.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6250F" w:rsidRPr="00EA7E46" w:rsidRDefault="0056250F">
      <w:pPr>
        <w:rPr>
          <w:sz w:val="28"/>
          <w:szCs w:val="28"/>
        </w:rPr>
      </w:pPr>
    </w:p>
    <w:sectPr w:rsidR="0056250F" w:rsidRPr="00EA7E46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13"/>
    <w:rsid w:val="00073CB7"/>
    <w:rsid w:val="00086FB3"/>
    <w:rsid w:val="0016584B"/>
    <w:rsid w:val="001956BC"/>
    <w:rsid w:val="001B7DDB"/>
    <w:rsid w:val="002155BA"/>
    <w:rsid w:val="002A6C6B"/>
    <w:rsid w:val="003707E3"/>
    <w:rsid w:val="00390FC6"/>
    <w:rsid w:val="00392467"/>
    <w:rsid w:val="00435F26"/>
    <w:rsid w:val="004F308D"/>
    <w:rsid w:val="004F560A"/>
    <w:rsid w:val="0056250F"/>
    <w:rsid w:val="0059244A"/>
    <w:rsid w:val="006E1374"/>
    <w:rsid w:val="00711219"/>
    <w:rsid w:val="007C7B56"/>
    <w:rsid w:val="008B5232"/>
    <w:rsid w:val="0098300D"/>
    <w:rsid w:val="00A5303D"/>
    <w:rsid w:val="00AC607A"/>
    <w:rsid w:val="00B22067"/>
    <w:rsid w:val="00B30ECF"/>
    <w:rsid w:val="00C27013"/>
    <w:rsid w:val="00C33490"/>
    <w:rsid w:val="00C5012A"/>
    <w:rsid w:val="00CB228C"/>
    <w:rsid w:val="00E26593"/>
    <w:rsid w:val="00EA7E46"/>
    <w:rsid w:val="00F039A2"/>
    <w:rsid w:val="00F362C9"/>
    <w:rsid w:val="00F96C00"/>
    <w:rsid w:val="00FE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B228C"/>
    <w:pPr>
      <w:suppressAutoHyphens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B228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7E49E47ED8C8B8665AE00755C874CAA7521817F91B9A7B49C2A841FBB3696D10D9F8EF4E816C144A72AFFA8h9zA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C7E49E47ED8C8B8665AE00755C874CAA752B817C9EB9A7B49C2A841FBB3696C30DC786F4E7039513FD7DF2AB9D1A186BCBF4C81DhAz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071730.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C7E49E47ED8C8B8665AE00755C874CAA7525827E90B9A7B49C2A841FBB3696D10D9F8EF4E816C144A72AFFA8h9zAI" TargetMode="External"/><Relationship Id="rId10" Type="http://schemas.openxmlformats.org/officeDocument/2006/relationships/hyperlink" Target="consultantplus://offline/ref=A1C7E49E47ED8C8B8665AE00755C874CAA752B817C9EB9A7B49C2A841FBB3696C30DC782F7E90FCA16E86CAAA79B03066DD3E8CA1FA3h8z3I" TargetMode="External"/><Relationship Id="rId4" Type="http://schemas.openxmlformats.org/officeDocument/2006/relationships/hyperlink" Target="consultantplus://offline/ref=A1C7E49E47ED8C8B8665AE00755C874CAA752B817C9EB9A7B49C2A841FBB3696C30DC786F4E7039513FD7DF2AB9D1A186BCBF4C81DhAz1I" TargetMode="External"/><Relationship Id="rId9" Type="http://schemas.openxmlformats.org/officeDocument/2006/relationships/hyperlink" Target="consultantplus://offline/ref=A1C7E49E47ED8C8B8665AE00755C874CAA752B817C9EB9A7B49C2A841FBB3696C30DC786F7EE039513FD7DF2AB9D1A186BCBF4C81DhA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User1</cp:lastModifiedBy>
  <cp:revision>21</cp:revision>
  <cp:lastPrinted>2020-08-31T12:13:00Z</cp:lastPrinted>
  <dcterms:created xsi:type="dcterms:W3CDTF">2020-06-17T08:51:00Z</dcterms:created>
  <dcterms:modified xsi:type="dcterms:W3CDTF">2020-10-05T11:42:00Z</dcterms:modified>
</cp:coreProperties>
</file>