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849C7" w14:textId="77777777" w:rsidR="00FD2817" w:rsidRDefault="00FD2817" w:rsidP="008E60F5">
      <w:pPr>
        <w:ind w:right="-1"/>
        <w:jc w:val="center"/>
        <w:rPr>
          <w:b/>
          <w:sz w:val="28"/>
          <w:szCs w:val="28"/>
        </w:rPr>
      </w:pPr>
    </w:p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14:paraId="2A56300C" w14:textId="671A085E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51137A">
        <w:rPr>
          <w:b/>
          <w:sz w:val="28"/>
          <w:szCs w:val="28"/>
        </w:rPr>
        <w:t>Слудского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FD2817">
        <w:rPr>
          <w:b/>
          <w:sz w:val="28"/>
          <w:szCs w:val="28"/>
        </w:rPr>
        <w:t xml:space="preserve">12.02.2025 № 01            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r w:rsidR="0051137A">
        <w:rPr>
          <w:b/>
          <w:sz w:val="28"/>
          <w:szCs w:val="28"/>
        </w:rPr>
        <w:t>Слудской</w:t>
      </w:r>
      <w:r w:rsidR="007A2E06">
        <w:rPr>
          <w:b/>
          <w:sz w:val="28"/>
          <w:szCs w:val="28"/>
        </w:rPr>
        <w:t xml:space="preserve"> сельской Думы от </w:t>
      </w:r>
      <w:r w:rsidR="00925FD1">
        <w:rPr>
          <w:b/>
          <w:sz w:val="28"/>
          <w:szCs w:val="28"/>
        </w:rPr>
        <w:t>20</w:t>
      </w:r>
      <w:r w:rsidR="007A2E06">
        <w:rPr>
          <w:b/>
          <w:sz w:val="28"/>
          <w:szCs w:val="28"/>
        </w:rPr>
        <w:t>.12.20</w:t>
      </w:r>
      <w:r w:rsidR="00925FD1">
        <w:rPr>
          <w:b/>
          <w:sz w:val="28"/>
          <w:szCs w:val="28"/>
        </w:rPr>
        <w:t>24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925FD1">
        <w:rPr>
          <w:b/>
          <w:sz w:val="28"/>
          <w:szCs w:val="28"/>
        </w:rPr>
        <w:t>32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51137A">
        <w:rPr>
          <w:b/>
          <w:sz w:val="28"/>
          <w:szCs w:val="28"/>
        </w:rPr>
        <w:t>Слудское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925FD1">
        <w:rPr>
          <w:b/>
          <w:sz w:val="28"/>
          <w:szCs w:val="28"/>
        </w:rPr>
        <w:t>5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925FD1">
        <w:rPr>
          <w:b/>
          <w:sz w:val="28"/>
          <w:szCs w:val="28"/>
        </w:rPr>
        <w:t>6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925FD1">
        <w:rPr>
          <w:b/>
          <w:sz w:val="28"/>
          <w:szCs w:val="28"/>
        </w:rPr>
        <w:t>7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2D7B374B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r w:rsidR="0051137A">
        <w:rPr>
          <w:sz w:val="28"/>
          <w:szCs w:val="28"/>
        </w:rPr>
        <w:t>Слудского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925FD1">
        <w:rPr>
          <w:sz w:val="28"/>
          <w:szCs w:val="28"/>
        </w:rPr>
        <w:t>5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925FD1">
        <w:rPr>
          <w:sz w:val="28"/>
          <w:szCs w:val="28"/>
        </w:rPr>
        <w:t>6</w:t>
      </w:r>
      <w:r w:rsidR="00085C97">
        <w:rPr>
          <w:sz w:val="28"/>
          <w:szCs w:val="28"/>
        </w:rPr>
        <w:t xml:space="preserve"> и 202</w:t>
      </w:r>
      <w:r w:rsidR="00925FD1">
        <w:rPr>
          <w:sz w:val="28"/>
          <w:szCs w:val="28"/>
        </w:rPr>
        <w:t>7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r w:rsidR="00546F8C">
        <w:rPr>
          <w:color w:val="000000"/>
          <w:sz w:val="28"/>
          <w:szCs w:val="28"/>
        </w:rPr>
        <w:t>Слудского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21F31F02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925FD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925FD1">
        <w:rPr>
          <w:color w:val="000000"/>
          <w:sz w:val="28"/>
          <w:szCs w:val="28"/>
        </w:rPr>
        <w:t>не изменится</w:t>
      </w:r>
      <w:r w:rsidR="00B925D0">
        <w:rPr>
          <w:color w:val="000000"/>
          <w:sz w:val="28"/>
          <w:szCs w:val="28"/>
        </w:rPr>
        <w:t xml:space="preserve"> и составит </w:t>
      </w:r>
      <w:r w:rsidR="00925FD1">
        <w:rPr>
          <w:color w:val="000000"/>
          <w:sz w:val="28"/>
          <w:szCs w:val="28"/>
        </w:rPr>
        <w:t>3346,370</w:t>
      </w:r>
      <w:r w:rsidR="00B925D0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>.</w:t>
      </w:r>
    </w:p>
    <w:p w14:paraId="76DEBA36" w14:textId="77777777" w:rsidR="00925FD1" w:rsidRDefault="00925FD1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651E3DA6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B925D0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1020F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1020F9">
        <w:rPr>
          <w:color w:val="000000"/>
          <w:sz w:val="28"/>
          <w:szCs w:val="28"/>
        </w:rPr>
        <w:t>248,957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</w:t>
      </w:r>
      <w:r w:rsidR="00E63802">
        <w:rPr>
          <w:color w:val="000000"/>
          <w:sz w:val="28"/>
          <w:szCs w:val="28"/>
        </w:rPr>
        <w:t xml:space="preserve">(за счет распределения остатков средств на счетах бюджетов)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1020F9">
        <w:rPr>
          <w:color w:val="000000"/>
          <w:sz w:val="28"/>
          <w:szCs w:val="28"/>
        </w:rPr>
        <w:t>3602,248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057674B" w14:textId="2FB41C22" w:rsidR="00C10397" w:rsidRDefault="001020F9" w:rsidP="00C10397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Бюджетные ассигнования будут увеличены</w:t>
      </w:r>
      <w:r w:rsidR="0041352C">
        <w:rPr>
          <w:color w:val="000000"/>
          <w:sz w:val="28"/>
          <w:szCs w:val="28"/>
        </w:rPr>
        <w:t xml:space="preserve">: </w:t>
      </w:r>
    </w:p>
    <w:p w14:paraId="543000F7" w14:textId="17E7197C" w:rsidR="001020F9" w:rsidRDefault="001020F9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0113 на 33,2 тыс. рублей  для оплаты текущих расходов и оплаты штрафа ФССП;</w:t>
      </w:r>
    </w:p>
    <w:p w14:paraId="015F5816" w14:textId="108775D9" w:rsidR="00884876" w:rsidRDefault="009640E6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подразделу 0409 на содержание автомобильных дорог </w:t>
      </w:r>
      <w:r w:rsidR="001020F9">
        <w:rPr>
          <w:color w:val="000000"/>
          <w:sz w:val="28"/>
          <w:szCs w:val="28"/>
        </w:rPr>
        <w:t xml:space="preserve">за счет перевыполнения плана по акцизам в 2024 году </w:t>
      </w:r>
      <w:r>
        <w:rPr>
          <w:color w:val="000000"/>
          <w:sz w:val="28"/>
          <w:szCs w:val="28"/>
        </w:rPr>
        <w:t>(</w:t>
      </w:r>
      <w:r w:rsidR="001020F9">
        <w:rPr>
          <w:color w:val="000000"/>
          <w:sz w:val="28"/>
          <w:szCs w:val="28"/>
        </w:rPr>
        <w:t xml:space="preserve">93,403 </w:t>
      </w:r>
      <w:r>
        <w:rPr>
          <w:color w:val="000000"/>
          <w:sz w:val="28"/>
          <w:szCs w:val="28"/>
        </w:rPr>
        <w:t>тыс. рублей)</w:t>
      </w:r>
      <w:r w:rsidR="001020F9">
        <w:rPr>
          <w:color w:val="000000"/>
          <w:sz w:val="28"/>
          <w:szCs w:val="28"/>
        </w:rPr>
        <w:t>;</w:t>
      </w:r>
    </w:p>
    <w:p w14:paraId="3CF4CB5E" w14:textId="30DD663D" w:rsidR="001020F9" w:rsidRDefault="001020F9" w:rsidP="007B1893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0412 1</w:t>
      </w:r>
      <w:r w:rsidR="007B189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,4 тыс. рублей для оплаты нотариальных действий по постановке на учет земельных участков (выморочное имущество</w:t>
      </w:r>
      <w:r w:rsidR="007B1893">
        <w:rPr>
          <w:color w:val="000000"/>
          <w:sz w:val="28"/>
          <w:szCs w:val="28"/>
        </w:rPr>
        <w:t xml:space="preserve"> 11,4 тыс. рублей</w:t>
      </w:r>
      <w:r>
        <w:rPr>
          <w:color w:val="000000"/>
          <w:sz w:val="28"/>
          <w:szCs w:val="28"/>
        </w:rPr>
        <w:t>)</w:t>
      </w:r>
      <w:r w:rsidR="007B1893">
        <w:rPr>
          <w:color w:val="000000"/>
          <w:sz w:val="28"/>
          <w:szCs w:val="28"/>
        </w:rPr>
        <w:t xml:space="preserve"> и </w:t>
      </w:r>
      <w:proofErr w:type="spellStart"/>
      <w:r w:rsidR="007B1893">
        <w:rPr>
          <w:color w:val="000000"/>
          <w:sz w:val="28"/>
          <w:szCs w:val="28"/>
        </w:rPr>
        <w:t>софинансирование</w:t>
      </w:r>
      <w:proofErr w:type="spellEnd"/>
      <w:r w:rsidR="007B1893">
        <w:rPr>
          <w:color w:val="000000"/>
          <w:sz w:val="28"/>
          <w:szCs w:val="28"/>
        </w:rPr>
        <w:t xml:space="preserve"> к субсидии по п</w:t>
      </w:r>
      <w:r w:rsidR="007B1893" w:rsidRPr="007B1893">
        <w:rPr>
          <w:color w:val="000000"/>
          <w:sz w:val="28"/>
          <w:szCs w:val="28"/>
        </w:rPr>
        <w:t>одготовк</w:t>
      </w:r>
      <w:r w:rsidR="007B1893">
        <w:rPr>
          <w:color w:val="000000"/>
          <w:sz w:val="28"/>
          <w:szCs w:val="28"/>
        </w:rPr>
        <w:t>е</w:t>
      </w:r>
      <w:r w:rsidR="007B1893" w:rsidRPr="007B1893">
        <w:rPr>
          <w:color w:val="000000"/>
          <w:sz w:val="28"/>
          <w:szCs w:val="28"/>
        </w:rPr>
        <w:t xml:space="preserve"> проектов межевания земельных участков и проведение кадастровых работ</w:t>
      </w:r>
      <w:r w:rsidR="007B1893">
        <w:rPr>
          <w:color w:val="000000"/>
          <w:sz w:val="28"/>
          <w:szCs w:val="28"/>
        </w:rPr>
        <w:t xml:space="preserve"> (6,0 тыс. рублей)</w:t>
      </w:r>
      <w:r>
        <w:rPr>
          <w:color w:val="000000"/>
          <w:sz w:val="28"/>
          <w:szCs w:val="28"/>
        </w:rPr>
        <w:t>;</w:t>
      </w:r>
    </w:p>
    <w:p w14:paraId="15BDDED1" w14:textId="67B310C9" w:rsidR="00E367E4" w:rsidRPr="00884876" w:rsidRDefault="00E367E4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подразделу 0503 на работы по благоустройству </w:t>
      </w:r>
      <w:r w:rsidR="007B1893">
        <w:rPr>
          <w:color w:val="000000"/>
          <w:sz w:val="28"/>
          <w:szCs w:val="28"/>
        </w:rPr>
        <w:t xml:space="preserve">(104,954 – уличное освещение и ремонт </w:t>
      </w:r>
      <w:proofErr w:type="gramStart"/>
      <w:r w:rsidR="007B1893">
        <w:rPr>
          <w:color w:val="000000"/>
          <w:sz w:val="28"/>
          <w:szCs w:val="28"/>
        </w:rPr>
        <w:t>памятника ВОВ</w:t>
      </w:r>
      <w:proofErr w:type="gramEnd"/>
      <w:r w:rsidR="007B1893">
        <w:rPr>
          <w:color w:val="000000"/>
          <w:sz w:val="28"/>
          <w:szCs w:val="28"/>
        </w:rPr>
        <w:t>)</w:t>
      </w:r>
      <w:r w:rsidR="00971327">
        <w:rPr>
          <w:color w:val="000000"/>
          <w:sz w:val="28"/>
          <w:szCs w:val="28"/>
        </w:rPr>
        <w:t>.</w:t>
      </w:r>
    </w:p>
    <w:p w14:paraId="70AABC1C" w14:textId="79D3B9A9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333B30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571EBD3D" w14:textId="77777777" w:rsidR="007B1893" w:rsidRDefault="007B1893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5266714A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333B30">
        <w:rPr>
          <w:color w:val="000000"/>
          <w:sz w:val="28"/>
          <w:szCs w:val="28"/>
        </w:rPr>
        <w:t>Слудского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B1893">
        <w:rPr>
          <w:color w:val="000000"/>
          <w:sz w:val="28"/>
          <w:szCs w:val="28"/>
        </w:rPr>
        <w:t>5</w:t>
      </w:r>
      <w:r w:rsidRPr="00BA337C">
        <w:rPr>
          <w:color w:val="000000"/>
          <w:sz w:val="28"/>
          <w:szCs w:val="28"/>
        </w:rPr>
        <w:t xml:space="preserve"> год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7B1893">
        <w:rPr>
          <w:color w:val="000000"/>
          <w:sz w:val="28"/>
          <w:szCs w:val="28"/>
        </w:rPr>
        <w:t>255,878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33B30">
      <w:pgSz w:w="11907" w:h="16840" w:code="9"/>
      <w:pgMar w:top="568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0F9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33B30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45A2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137A"/>
    <w:rsid w:val="00513809"/>
    <w:rsid w:val="0051465C"/>
    <w:rsid w:val="005165F2"/>
    <w:rsid w:val="00523082"/>
    <w:rsid w:val="00524586"/>
    <w:rsid w:val="0053027D"/>
    <w:rsid w:val="00536C9B"/>
    <w:rsid w:val="005379D8"/>
    <w:rsid w:val="00546F8C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189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288C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25FD1"/>
    <w:rsid w:val="00932319"/>
    <w:rsid w:val="009362D4"/>
    <w:rsid w:val="00946B63"/>
    <w:rsid w:val="00950836"/>
    <w:rsid w:val="0095368F"/>
    <w:rsid w:val="009640E6"/>
    <w:rsid w:val="00964F1E"/>
    <w:rsid w:val="00967834"/>
    <w:rsid w:val="00971327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74312"/>
    <w:rsid w:val="00B81BA1"/>
    <w:rsid w:val="00B925D0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D2817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2025-02-12T08:03:00Z</cp:lastPrinted>
  <dcterms:created xsi:type="dcterms:W3CDTF">2025-01-28T05:18:00Z</dcterms:created>
  <dcterms:modified xsi:type="dcterms:W3CDTF">2025-02-12T08:03:00Z</dcterms:modified>
</cp:coreProperties>
</file>